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6B" w:rsidRPr="00DC31E8" w:rsidRDefault="005A126B">
      <w:pPr>
        <w:spacing w:line="240" w:lineRule="auto"/>
        <w:jc w:val="center"/>
        <w:rPr>
          <w:color w:val="auto"/>
        </w:rPr>
      </w:pPr>
      <w:r w:rsidRPr="00DC31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Индивидуальный план сопровождения </w:t>
      </w:r>
      <w:r w:rsidR="00DC31E8" w:rsidRPr="00DC31E8">
        <w:rPr>
          <w:rFonts w:ascii="Times New Roman" w:hAnsi="Times New Roman" w:cs="Times New Roman"/>
          <w:b/>
          <w:bCs/>
          <w:color w:val="auto"/>
          <w:sz w:val="28"/>
          <w:szCs w:val="28"/>
        </w:rPr>
        <w:t>Ф. И. ребенка</w:t>
      </w:r>
      <w:r w:rsidRPr="00DC31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специалистами</w:t>
      </w:r>
    </w:p>
    <w:p w:rsidR="005A126B" w:rsidRPr="00DC31E8" w:rsidRDefault="005A126B">
      <w:pPr>
        <w:spacing w:line="240" w:lineRule="auto"/>
        <w:jc w:val="center"/>
        <w:rPr>
          <w:color w:val="auto"/>
        </w:rPr>
      </w:pPr>
      <w:r w:rsidRPr="00DC31E8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МАД</w:t>
      </w:r>
      <w:r w:rsidR="00DC31E8" w:rsidRPr="00DC31E8">
        <w:rPr>
          <w:rFonts w:ascii="Times New Roman" w:hAnsi="Times New Roman" w:cs="Times New Roman"/>
          <w:b/>
          <w:bCs/>
          <w:color w:val="auto"/>
          <w:sz w:val="28"/>
          <w:szCs w:val="28"/>
        </w:rPr>
        <w:t>ОУ «Детский сад №3» с 02.09.2022</w:t>
      </w:r>
      <w:r w:rsidR="002E2F17" w:rsidRPr="00DC31E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по 29.05.202</w:t>
      </w:r>
      <w:r w:rsidR="00DC31E8" w:rsidRPr="00DC31E8">
        <w:rPr>
          <w:rFonts w:ascii="Times New Roman" w:hAnsi="Times New Roman" w:cs="Times New Roman"/>
          <w:b/>
          <w:bCs/>
          <w:color w:val="auto"/>
          <w:sz w:val="28"/>
          <w:szCs w:val="28"/>
        </w:rPr>
        <w:t>3</w:t>
      </w:r>
    </w:p>
    <w:p w:rsidR="005A126B" w:rsidRPr="00DC31E8" w:rsidRDefault="005A126B">
      <w:pPr>
        <w:spacing w:line="240" w:lineRule="auto"/>
        <w:rPr>
          <w:color w:val="auto"/>
        </w:rPr>
      </w:pPr>
      <w:r w:rsidRPr="00DC31E8">
        <w:rPr>
          <w:rFonts w:ascii="Times New Roman" w:hAnsi="Times New Roman" w:cs="Times New Roman"/>
          <w:color w:val="auto"/>
          <w:sz w:val="28"/>
          <w:szCs w:val="28"/>
        </w:rPr>
        <w:t>Специалисты:</w:t>
      </w:r>
    </w:p>
    <w:p w:rsidR="005A126B" w:rsidRPr="00DC31E8" w:rsidRDefault="005A12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31E8">
        <w:rPr>
          <w:rFonts w:ascii="Times New Roman" w:hAnsi="Times New Roman" w:cs="Times New Roman"/>
          <w:color w:val="auto"/>
          <w:sz w:val="28"/>
          <w:szCs w:val="28"/>
        </w:rPr>
        <w:t xml:space="preserve">Учитель-дефектолог: </w:t>
      </w:r>
      <w:proofErr w:type="spellStart"/>
      <w:r w:rsidR="002E2F17" w:rsidRPr="00DC31E8">
        <w:rPr>
          <w:rFonts w:ascii="Times New Roman" w:hAnsi="Times New Roman" w:cs="Times New Roman"/>
          <w:color w:val="auto"/>
          <w:sz w:val="28"/>
          <w:szCs w:val="28"/>
        </w:rPr>
        <w:t>Недбаева</w:t>
      </w:r>
      <w:proofErr w:type="spellEnd"/>
      <w:r w:rsidR="002E2F17" w:rsidRPr="00DC31E8">
        <w:rPr>
          <w:rFonts w:ascii="Times New Roman" w:hAnsi="Times New Roman" w:cs="Times New Roman"/>
          <w:color w:val="auto"/>
          <w:sz w:val="28"/>
          <w:szCs w:val="28"/>
        </w:rPr>
        <w:t xml:space="preserve"> Кристина Михайловна</w:t>
      </w:r>
    </w:p>
    <w:p w:rsidR="005A126B" w:rsidRPr="00DC31E8" w:rsidRDefault="005A12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31E8">
        <w:rPr>
          <w:rFonts w:ascii="Times New Roman" w:hAnsi="Times New Roman" w:cs="Times New Roman"/>
          <w:color w:val="auto"/>
          <w:sz w:val="28"/>
          <w:szCs w:val="28"/>
        </w:rPr>
        <w:t xml:space="preserve">Учитель-логопед: </w:t>
      </w:r>
      <w:proofErr w:type="spellStart"/>
      <w:r w:rsidRPr="00DC31E8">
        <w:rPr>
          <w:rFonts w:ascii="Times New Roman" w:hAnsi="Times New Roman" w:cs="Times New Roman"/>
          <w:color w:val="auto"/>
          <w:sz w:val="28"/>
          <w:szCs w:val="28"/>
        </w:rPr>
        <w:t>Веряева</w:t>
      </w:r>
      <w:proofErr w:type="spellEnd"/>
      <w:r w:rsidRPr="00DC31E8">
        <w:rPr>
          <w:rFonts w:ascii="Times New Roman" w:hAnsi="Times New Roman" w:cs="Times New Roman"/>
          <w:color w:val="auto"/>
          <w:sz w:val="28"/>
          <w:szCs w:val="28"/>
        </w:rPr>
        <w:t xml:space="preserve"> Юлия Эдуардовна</w:t>
      </w:r>
    </w:p>
    <w:p w:rsidR="005A126B" w:rsidRPr="00DC31E8" w:rsidRDefault="005A126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DC31E8">
        <w:rPr>
          <w:rFonts w:ascii="Times New Roman" w:hAnsi="Times New Roman" w:cs="Times New Roman"/>
          <w:color w:val="auto"/>
          <w:sz w:val="28"/>
          <w:szCs w:val="28"/>
        </w:rPr>
        <w:t xml:space="preserve">Педагог-психолог: </w:t>
      </w:r>
      <w:r w:rsidR="00DC31E8" w:rsidRPr="00DC31E8">
        <w:rPr>
          <w:rFonts w:ascii="Times New Roman" w:hAnsi="Times New Roman" w:cs="Times New Roman"/>
          <w:color w:val="auto"/>
          <w:sz w:val="28"/>
          <w:szCs w:val="28"/>
        </w:rPr>
        <w:t>Татаринцева</w:t>
      </w:r>
      <w:r w:rsidRPr="00DC31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1E8" w:rsidRPr="00DC31E8">
        <w:rPr>
          <w:rFonts w:ascii="Times New Roman" w:hAnsi="Times New Roman" w:cs="Times New Roman"/>
          <w:color w:val="auto"/>
          <w:sz w:val="28"/>
          <w:szCs w:val="28"/>
        </w:rPr>
        <w:t>Татьяна</w:t>
      </w:r>
      <w:r w:rsidRPr="00DC31E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C31E8" w:rsidRPr="00DC31E8">
        <w:rPr>
          <w:rFonts w:ascii="Times New Roman" w:hAnsi="Times New Roman" w:cs="Times New Roman"/>
          <w:color w:val="auto"/>
          <w:sz w:val="28"/>
          <w:szCs w:val="28"/>
        </w:rPr>
        <w:t>Федоровна</w:t>
      </w:r>
    </w:p>
    <w:p w:rsidR="005A126B" w:rsidRPr="00DC31E8" w:rsidRDefault="005A126B">
      <w:pPr>
        <w:numPr>
          <w:ilvl w:val="0"/>
          <w:numId w:val="1"/>
        </w:numPr>
        <w:spacing w:after="0" w:line="240" w:lineRule="auto"/>
        <w:rPr>
          <w:color w:val="auto"/>
        </w:rPr>
      </w:pPr>
      <w:r w:rsidRPr="00DC31E8">
        <w:rPr>
          <w:rFonts w:ascii="Times New Roman" w:hAnsi="Times New Roman" w:cs="Times New Roman"/>
          <w:color w:val="auto"/>
          <w:sz w:val="28"/>
          <w:szCs w:val="28"/>
        </w:rPr>
        <w:t xml:space="preserve">Воспитатели: </w:t>
      </w:r>
      <w:r w:rsidR="002E2F17" w:rsidRPr="00DC31E8">
        <w:rPr>
          <w:rFonts w:ascii="Times New Roman" w:hAnsi="Times New Roman" w:cs="Times New Roman"/>
          <w:color w:val="auto"/>
          <w:sz w:val="28"/>
          <w:szCs w:val="28"/>
        </w:rPr>
        <w:t>Шахова Наталья Александровна</w:t>
      </w:r>
      <w:r w:rsidRPr="00DC31E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DC31E8">
        <w:rPr>
          <w:rFonts w:ascii="Times New Roman" w:hAnsi="Times New Roman" w:cs="Times New Roman"/>
          <w:color w:val="auto"/>
          <w:sz w:val="28"/>
          <w:szCs w:val="28"/>
        </w:rPr>
        <w:t>Чупина</w:t>
      </w:r>
      <w:proofErr w:type="spellEnd"/>
      <w:r w:rsidRPr="00DC31E8">
        <w:rPr>
          <w:rFonts w:ascii="Times New Roman" w:hAnsi="Times New Roman" w:cs="Times New Roman"/>
          <w:color w:val="auto"/>
          <w:sz w:val="28"/>
          <w:szCs w:val="28"/>
        </w:rPr>
        <w:t xml:space="preserve"> Елена Витальевна</w:t>
      </w:r>
    </w:p>
    <w:p w:rsidR="005A126B" w:rsidRPr="00DC31E8" w:rsidRDefault="005A126B">
      <w:pPr>
        <w:numPr>
          <w:ilvl w:val="0"/>
          <w:numId w:val="1"/>
        </w:numPr>
        <w:spacing w:after="0" w:line="240" w:lineRule="auto"/>
        <w:rPr>
          <w:color w:val="auto"/>
        </w:rPr>
      </w:pPr>
      <w:r w:rsidRPr="00DC31E8">
        <w:rPr>
          <w:rFonts w:ascii="Times New Roman" w:hAnsi="Times New Roman" w:cs="Times New Roman"/>
          <w:color w:val="auto"/>
          <w:sz w:val="28"/>
          <w:szCs w:val="28"/>
        </w:rPr>
        <w:t>Музыкальный руководитель: Иваненко Евгения Анатольевна</w:t>
      </w:r>
    </w:p>
    <w:p w:rsidR="005A126B" w:rsidRPr="00DC31E8" w:rsidRDefault="005A126B">
      <w:pPr>
        <w:numPr>
          <w:ilvl w:val="0"/>
          <w:numId w:val="1"/>
        </w:numPr>
        <w:spacing w:after="0" w:line="240" w:lineRule="auto"/>
        <w:rPr>
          <w:color w:val="auto"/>
        </w:rPr>
      </w:pPr>
      <w:r w:rsidRPr="00DC31E8">
        <w:rPr>
          <w:rFonts w:ascii="Times New Roman" w:hAnsi="Times New Roman" w:cs="Times New Roman"/>
          <w:color w:val="auto"/>
          <w:sz w:val="28"/>
          <w:szCs w:val="28"/>
        </w:rPr>
        <w:t xml:space="preserve">Инструктор по физической культуре: </w:t>
      </w:r>
      <w:proofErr w:type="spellStart"/>
      <w:r w:rsidRPr="00DC31E8">
        <w:rPr>
          <w:rFonts w:ascii="Times New Roman" w:hAnsi="Times New Roman" w:cs="Times New Roman"/>
          <w:color w:val="auto"/>
          <w:sz w:val="28"/>
          <w:szCs w:val="28"/>
        </w:rPr>
        <w:t>Лисманова</w:t>
      </w:r>
      <w:proofErr w:type="spellEnd"/>
      <w:r w:rsidRPr="00DC31E8">
        <w:rPr>
          <w:rFonts w:ascii="Times New Roman" w:hAnsi="Times New Roman" w:cs="Times New Roman"/>
          <w:color w:val="auto"/>
          <w:sz w:val="28"/>
          <w:szCs w:val="28"/>
        </w:rPr>
        <w:t xml:space="preserve"> Олеся Ивановна</w:t>
      </w:r>
    </w:p>
    <w:tbl>
      <w:tblPr>
        <w:tblW w:w="14846" w:type="dxa"/>
        <w:tblInd w:w="-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41"/>
        <w:gridCol w:w="30"/>
        <w:gridCol w:w="135"/>
        <w:gridCol w:w="2103"/>
        <w:gridCol w:w="618"/>
        <w:gridCol w:w="2806"/>
        <w:gridCol w:w="383"/>
        <w:gridCol w:w="28"/>
        <w:gridCol w:w="2573"/>
        <w:gridCol w:w="12"/>
        <w:gridCol w:w="251"/>
        <w:gridCol w:w="2914"/>
        <w:gridCol w:w="497"/>
        <w:gridCol w:w="9"/>
        <w:gridCol w:w="663"/>
        <w:gridCol w:w="259"/>
        <w:gridCol w:w="30"/>
        <w:gridCol w:w="894"/>
      </w:tblGrid>
      <w:tr w:rsidR="00DC31E8" w:rsidRPr="00DC31E8" w:rsidTr="00363165">
        <w:tc>
          <w:tcPr>
            <w:tcW w:w="14846" w:type="dxa"/>
            <w:gridSpan w:val="18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Содержание психолог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о-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педагогической работы</w:t>
            </w:r>
          </w:p>
        </w:tc>
      </w:tr>
      <w:tr w:rsidR="00DC31E8" w:rsidRPr="00DC31E8" w:rsidTr="00363165">
        <w:tc>
          <w:tcPr>
            <w:tcW w:w="806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</w:p>
        </w:tc>
        <w:tc>
          <w:tcPr>
            <w:tcW w:w="2103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Выявленная проблема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Задачи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Средства и методы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Целевые ориентиры</w:t>
            </w:r>
          </w:p>
        </w:tc>
        <w:tc>
          <w:tcPr>
            <w:tcW w:w="1846" w:type="dxa"/>
            <w:gridSpan w:val="4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Фактический результат</w:t>
            </w:r>
          </w:p>
        </w:tc>
      </w:tr>
      <w:tr w:rsidR="00DC31E8" w:rsidRPr="00DC31E8" w:rsidTr="00363165">
        <w:tc>
          <w:tcPr>
            <w:tcW w:w="806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color w:val="auto"/>
              </w:rPr>
            </w:pPr>
          </w:p>
        </w:tc>
        <w:tc>
          <w:tcPr>
            <w:tcW w:w="2103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color w:val="auto"/>
              </w:rPr>
            </w:pP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color w:val="auto"/>
              </w:rPr>
            </w:pP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color w:val="auto"/>
              </w:rPr>
            </w:pP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color w:val="auto"/>
              </w:rPr>
            </w:pP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май</w:t>
            </w:r>
          </w:p>
        </w:tc>
      </w:tr>
      <w:tr w:rsidR="00DC31E8" w:rsidRPr="00DC31E8" w:rsidTr="00363165">
        <w:tc>
          <w:tcPr>
            <w:tcW w:w="14846" w:type="dxa"/>
            <w:gridSpan w:val="18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Образовательная область «Социально-коммуникативное развитие»</w:t>
            </w: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соблюдает элементарные навыки поведения за столом, неумело пользуется столовым прибором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элементарные навыки поведения за столом: умение правильно пользоваться вилкой, салфеткой; пережевывать пищу с закрытым ртом. Выходя из-за стола благодарить.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повседневной жизни в детском саду и дома.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Умеет пользоваться столовым прибором, салфеткой. Выходя из-за стола, благодарит.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сформировано умение слышать и слушать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другого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умение понимать, слышать и слушать педагога и своих сверстников.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Наглядно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–д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ейственные методы со словесной инструкцией,  использование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дидактических и малоподвижных игр со сверстниками.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Сформировано умение понимать, слышать и слушать педагога и своих сверстников.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умеет вежливо выражать свою просьбу, благодарить за оказанную услугу.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Учить 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вежливо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выражать свою просьбу, благодарить за оказанную услугу. Знать, что нельзя вмешиваться в разговор взрослых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Стимулировать коммуникативную деятельность, используя проблемные ситуации    игры, беседы, худ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итературу.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Умеет  вежливо выражать свою просьбу, благодарить за оказанную услугу. Знает, что нельзя вмешиваться в разговор взрослых.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Самостоятельно  не раздевается, не ухаживает за одеждой.    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Обучать   порядку одевания и раздевания. При небольшой помощи взрослого учить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снимать одежду, обувь (расстегивать пуговицы спереди, застежки на липучках);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определенном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порядке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аккуратно складывать снятую одежду; правильно надевать одежду и</w:t>
            </w:r>
          </w:p>
          <w:p w:rsidR="005A126B" w:rsidRPr="00DC31E8" w:rsidRDefault="005A126B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обувь.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Сочетание наглядно-действенных методов со словесной инструкцией.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по образцу, зрительная ориентировка.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При небольшой помощи взрослого может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снимать одежду, обувь,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</w:t>
            </w:r>
            <w:proofErr w:type="gramEnd"/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определенном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порядке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аккуратно складывает снятую одежду; правильно надевает одежду и</w:t>
            </w:r>
          </w:p>
          <w:p w:rsidR="005A126B" w:rsidRPr="00DC31E8" w:rsidRDefault="005A126B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обувь.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14846" w:type="dxa"/>
            <w:gridSpan w:val="18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jc w:val="center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Образовательная область «Познавательное развитие»</w:t>
            </w: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сформированы первичные представления о себе и о ближайшем окружении.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называть: свое имя; фамилию; И. О. родителей; И. О. воспитателей группы; название детского сада и группы.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фотографиями членов семьи, иллюстрациями.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Сформированы первичные представления о себе и о ближайшем окружении.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Не выделяет цвет, форму, величину </w:t>
            </w:r>
            <w:r w:rsidRPr="00DC31E8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как особые свойства предметов; не группирует однородные предметы по нескольким признакам: величине, форме, цвету.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c"/>
              <w:spacing w:before="0" w:after="200"/>
              <w:jc w:val="both"/>
              <w:rPr>
                <w:color w:val="auto"/>
              </w:rPr>
            </w:pPr>
            <w:r w:rsidRPr="00DC31E8">
              <w:rPr>
                <w:rStyle w:val="a3"/>
                <w:b w:val="0"/>
                <w:bCs w:val="0"/>
                <w:color w:val="auto"/>
              </w:rPr>
              <w:lastRenderedPageBreak/>
              <w:t xml:space="preserve">Закреплять умение выделять цвет, форму, величину как особые </w:t>
            </w:r>
            <w:r w:rsidRPr="00DC31E8">
              <w:rPr>
                <w:rStyle w:val="a3"/>
                <w:b w:val="0"/>
                <w:bCs w:val="0"/>
                <w:color w:val="auto"/>
              </w:rPr>
              <w:lastRenderedPageBreak/>
              <w:t>свойства предметов; группировать однородные предметы по нескольким признакам: величине, форме, цвету.</w:t>
            </w:r>
          </w:p>
          <w:p w:rsidR="005A126B" w:rsidRPr="00DC31E8" w:rsidRDefault="005A126B">
            <w:pPr>
              <w:pStyle w:val="ac"/>
              <w:spacing w:before="0" w:after="150"/>
              <w:rPr>
                <w:color w:val="auto"/>
              </w:rPr>
            </w:pP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Сочетание наглядно-действенных методов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 словесной инструкцией.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по образцу, зрительная ориентировка. Метод проб и ошибок.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pStyle w:val="ac"/>
              <w:spacing w:before="0" w:after="200"/>
              <w:jc w:val="both"/>
              <w:rPr>
                <w:color w:val="auto"/>
              </w:rPr>
            </w:pPr>
            <w:r w:rsidRPr="00DC31E8">
              <w:rPr>
                <w:rStyle w:val="a3"/>
                <w:b w:val="0"/>
                <w:bCs w:val="0"/>
                <w:color w:val="auto"/>
              </w:rPr>
              <w:lastRenderedPageBreak/>
              <w:t xml:space="preserve">Выделяет цвет, форму, величину как особые свойства предметов; </w:t>
            </w:r>
            <w:r w:rsidRPr="00DC31E8">
              <w:rPr>
                <w:rStyle w:val="a3"/>
                <w:b w:val="0"/>
                <w:bCs w:val="0"/>
                <w:color w:val="auto"/>
              </w:rPr>
              <w:lastRenderedPageBreak/>
              <w:t>группирует однородные предметы по нескольким признакам: величине, форме, цвету.</w:t>
            </w:r>
          </w:p>
          <w:p w:rsidR="005A126B" w:rsidRPr="00DC31E8" w:rsidRDefault="005A126B">
            <w:pPr>
              <w:pStyle w:val="ac"/>
              <w:spacing w:before="0" w:after="150"/>
              <w:rPr>
                <w:color w:val="auto"/>
              </w:rPr>
            </w:pP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rPr>
          <w:trHeight w:val="356"/>
        </w:trPr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lastRenderedPageBreak/>
              <w:t>3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Собирает пирамидку без учета величины колец.</w:t>
            </w:r>
          </w:p>
          <w:p w:rsidR="005A126B" w:rsidRPr="00DC31E8" w:rsidRDefault="005A126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собирает картинку из 4 частей.</w:t>
            </w:r>
          </w:p>
          <w:p w:rsidR="005A126B" w:rsidRPr="00DC31E8" w:rsidRDefault="005A126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конструирует из счетных палочек.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Собирать пирамидку из уменьшающихся  по размеру колец, чередуя в определенной последовательности.</w:t>
            </w:r>
          </w:p>
          <w:p w:rsidR="005A126B" w:rsidRPr="00DC31E8" w:rsidRDefault="005A126B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Формировать умение </w:t>
            </w:r>
            <w:r w:rsidRPr="00DC31E8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собирать картинку из 4 частей простой и сложной конфигурации.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5A126B" w:rsidRPr="00DC31E8" w:rsidRDefault="005A126B">
            <w:pPr>
              <w:spacing w:line="240" w:lineRule="auto"/>
              <w:rPr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конструировать из счетных палочек по образцу, по схеме.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Привлекать внимание к предметам контрастных размеров и их обозначению в речи; совершенствовать разнообразные действия с предметами, ориентируясь на их величину (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большой-маленький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  <w:p w:rsidR="005A126B" w:rsidRPr="00DC31E8" w:rsidRDefault="005A126B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по образцу.</w:t>
            </w:r>
          </w:p>
          <w:p w:rsidR="005A126B" w:rsidRPr="00DC31E8" w:rsidRDefault="005A126B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Собирает пирамидку, ориентируясь на величину.</w:t>
            </w:r>
          </w:p>
          <w:p w:rsidR="005A126B" w:rsidRPr="00DC31E8" w:rsidRDefault="005A126B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pStyle w:val="ad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Style w:val="a3"/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Составляет  картинку из 4 частей любой конфигурации.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Конструирует из счетных палочек по образцу, по схеме.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сформированы представления о количественном счете.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считать до 5,  последовательно знакомить с образованием каждого числа в пределах от 1 до 5.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Познакомить с цифрами от 1 до 5.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 основе наглядности, пользуясь правильными приемами счета: называть числительные по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предметам.</w:t>
            </w:r>
          </w:p>
          <w:p w:rsidR="005A126B" w:rsidRPr="00DC31E8" w:rsidRDefault="005A126B">
            <w:pPr>
              <w:spacing w:before="280" w:after="28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Подбор материала и заданий, дидактических игр, упражнений по принципу доступности, занимательности, постепенного усложнения (с обязательной повторяемостью и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контролем за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усвоением материала).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Считает до 5, пользуясь правильными приемами счета. Отсчитывает предметы из большего количества; выкладывает, приносит определенное количество предметов в соответствии с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образцом или заданным числом в пределах 5.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Знает цифры 1-5.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lastRenderedPageBreak/>
              <w:t>5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сформированы представления о порядковом счете.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Формировать представления о порядковом счете, учить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правильно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пользоваться количественными и порядковыми числительными, отвечать на вопросы «Сколько?», «Который по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счету?», «На котором месте?»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 основе наглядности, пользуясь правильными приемами счета.</w:t>
            </w:r>
          </w:p>
          <w:p w:rsidR="005A126B" w:rsidRPr="00DC31E8" w:rsidRDefault="005A126B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Подбор материала и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заданий, дидактических игр, упражнений по принципу доступности, занимательности, постепенного усложнения (с обязательной повторяемостью и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контролем за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усвоением материала).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Сформированы представления о порядковом счете, умеет  правильно пользоваться количественными и порядковыми числительными, отвечать на вопросы «Сколько?», «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Который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 счету?», «На котором месте?»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lastRenderedPageBreak/>
              <w:t>6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сравнивает группы предметов на основе взаимного сопоставления элементов (предметов).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jc w:val="both"/>
              <w:rPr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Сочетание наглядно-действенных методов со словесной инструкцией.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по образцу, зрительная ориентировка.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widowControl w:val="0"/>
              <w:spacing w:line="240" w:lineRule="auto"/>
              <w:jc w:val="both"/>
              <w:rPr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Сравнивает две равные (неравные) группы предметов на основе взаимного сопоставления элементов (предметов). Использует приемы последовательного наложения и приложения предметов одной группы к предметам другой; отвечает на вопросы «Поровну ли?», «Чего больше (меньше)?» Отвечает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уравнивает неравные группы предметов двумя способами.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Уравнивать неравные группы предметов двумя способами, добавляя к меньшей группе один (недостающий) предмет или убирая из большей группы один (лишний) предмет.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pStyle w:val="ae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Сочетание наглядно-действенных методов со словесной инструкцией.</w:t>
            </w:r>
          </w:p>
          <w:p w:rsidR="005A126B" w:rsidRPr="00DC31E8" w:rsidRDefault="005A126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Действия по образцу, зрительная ориентировка.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Уравнивает неравные группы предметов двумя способами, добавляя к меньшей группе один (недостающий) предмет или убирая из большей группы один (лишний) предмет. Обозначает результат сравнения словами: «К 2 зайчикам добавили 1 зайчика, стало 3 зайчика и елочек тоже 3. Елочек и зайчиков поровну-3 и 3» или: «Елочек больше (3), а зайчиков меньше (2). Убрали 1 елочку, их стало тоже 2. Елочек и зайчиков стало поровну: 2 и 2».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сравнивает предметы по размеру.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Сравнивать предметы контрастных и одинаковых размеров.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 сравнении предметов соизмерять один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 с другим по заданному признаку величины пользуясь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приемами наложения и приложения.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widowControl w:val="0"/>
              <w:spacing w:line="240" w:lineRule="auto"/>
              <w:jc w:val="both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Сравнивает предметы контрастных и одинаковых размеров, результат сравнения отражает в речи  (большой — маленький, одинаковые (равные) по величине).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rPr>
          <w:trHeight w:val="360"/>
        </w:trPr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Затруднения в овладении пространственными представлениями.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widowControl w:val="0"/>
              <w:spacing w:line="240" w:lineRule="auto"/>
              <w:jc w:val="both"/>
              <w:rPr>
                <w:color w:val="auto"/>
              </w:rPr>
            </w:pP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различать и показывать на картинке пространственные направления от себя: вверху — внизу, впереди — сзади (позади),   под, в, рядом, над.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Различать правую и левую руки.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Наглядное ознакомление с пространственными признаками, отношениями в процессе предметно-практических действий с ними;</w:t>
            </w:r>
          </w:p>
          <w:p w:rsidR="005A126B" w:rsidRPr="00DC31E8" w:rsidRDefault="005A126B">
            <w:pPr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Подробное словесное описание приемов совместного выполнения действий; использование поэтапного показа последовательности выполнения действий. 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Различает и показывает на картинке пространственные направления. Различает правую и левую руки.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rPr>
          <w:trHeight w:val="360"/>
        </w:trPr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lastRenderedPageBreak/>
              <w:t>10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сформированы временные представления.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c"/>
              <w:spacing w:before="0" w:after="200"/>
              <w:rPr>
                <w:color w:val="auto"/>
              </w:rPr>
            </w:pPr>
            <w:r w:rsidRPr="00DC31E8">
              <w:rPr>
                <w:color w:val="auto"/>
              </w:rPr>
              <w:t xml:space="preserve">Учить </w:t>
            </w:r>
            <w:proofErr w:type="gramStart"/>
            <w:r w:rsidRPr="00DC31E8">
              <w:rPr>
                <w:color w:val="auto"/>
              </w:rPr>
              <w:t>свободно</w:t>
            </w:r>
            <w:proofErr w:type="gramEnd"/>
            <w:r w:rsidRPr="00DC31E8">
              <w:rPr>
                <w:color w:val="auto"/>
              </w:rPr>
              <w:t xml:space="preserve">  ориентироваться в контрастных частях суток: утро-вечер, день-ночь. 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узнавать по картинкам времена года.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tabs>
                <w:tab w:val="center" w:pos="7699"/>
              </w:tabs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Рассматривать картинки, фотографии, иллюстрации изображающие признаки, характерные для данного отрезка времени, деятельность детей</w:t>
            </w:r>
            <w:r w:rsidRPr="00DC31E8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DC31E8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взрослых</w:t>
            </w:r>
            <w:r w:rsidRPr="00DC31E8">
              <w:rPr>
                <w:rStyle w:val="apple-converted-space"/>
                <w:rFonts w:ascii="Times New Roman" w:hAnsi="Times New Roman" w:cs="Times New Roman"/>
                <w:color w:val="auto"/>
                <w:sz w:val="24"/>
                <w:szCs w:val="24"/>
              </w:rPr>
              <w:t> 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разные отрезки времени. </w:t>
            </w:r>
          </w:p>
          <w:p w:rsidR="005A126B" w:rsidRPr="00DC31E8" w:rsidRDefault="005A126B">
            <w:pPr>
              <w:tabs>
                <w:tab w:val="center" w:pos="7699"/>
              </w:tabs>
              <w:spacing w:line="240" w:lineRule="auto"/>
              <w:rPr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Наблюдение на прогулке за изменениями в природе при смене времен года. Чтение стихов, рассказов, заучивание народных примет, отгадывание загадок. Работа с календарем природы. Рисование пейзажей.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Сформированы временные представления.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rPr>
          <w:trHeight w:val="360"/>
        </w:trPr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11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Имеет ограниченные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представления о предметах ближайшего окружения.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widowControl w:val="0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Продолжать знакомить с предметами ближайшего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окружения, их назначением. 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Способствовать появлению в словаре  ребенка обобщающих понятий по изучаемым лексическим темам.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tabs>
                <w:tab w:val="center" w:pos="7699"/>
              </w:tabs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Называть, показывать и обобщать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лексический материал по предметным картинкам.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Называет, показывает и обобщает лексический материал по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предметным картинкам.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14846" w:type="dxa"/>
            <w:gridSpan w:val="18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lastRenderedPageBreak/>
              <w:t>Образовательная область «Речевое развитие»</w:t>
            </w: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lang w:val="en-US"/>
              </w:rPr>
              <w:t>1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использует основные речевые формы речевого этикета («здравствуйте», «до свидания», «спасибо»), как в общении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взрослыми, так и со сверстниками.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использовать в активной речи формы речевого этикета.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Сочетание наглядно-действенных методов, со словесной инструкцией.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Использует основные речевые формы речевого этикета («здравствуйте», «до свидания», «спасибо»), как в общении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взрослыми, так и со сверстниками.</w:t>
            </w:r>
          </w:p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lang w:val="en-US"/>
              </w:rPr>
              <w:t>2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владеет  словарным запасом, используя слова, обозначающие действия, предметы и признаки (цвет, размер, форма).</w:t>
            </w:r>
          </w:p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использовать в словаре слова обозначающие действия.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Сочетание наглядно-действенных методов, со словесной инструкцией. Дидактические игры: «Как он передвигается?», «Что он делает?».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Владеет  словарным запасом, используя слова, обозначающие действия, предметы и признаки (цвет, размер, форма).</w:t>
            </w:r>
          </w:p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lang w:val="en-US"/>
              </w:rPr>
              <w:t>3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знает предметы и объекты близкого окружения, их назначение, части и свойства.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активный и пассивный словарь предметов и объектов близкого окружения.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Сочетание наглядно-действенных методов, со словесной инструкцией. Дидактические игры: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«Что это?», «Покажи…».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Знает предметы и объекты близкого окружения, их назначение, части и свойства.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lang w:val="en-US"/>
              </w:rPr>
              <w:lastRenderedPageBreak/>
              <w:t>4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C31E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Не обобщает предметы по лексическим темам: игрушки, одежда, посуда и т.д.</w:t>
            </w:r>
          </w:p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обобщающие понятия в активной речи.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Сочетание наглядно-действенных методов, со словесной инструкцией.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C31E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Обобщает предметы по лексическим темам: игрушки, одежда, посуда и т.д. Соотносит их с предметными картинками и относит их в группы.</w:t>
            </w:r>
          </w:p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lang w:val="en-US"/>
              </w:rPr>
              <w:t>5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удерживает последовательность звуковой цепочки гласных и согласных звуков.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Формирование фонематического слуха и восприятия.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Сочетание наглядно-действенных методов, со словесной инструкцией. Дидактические игры: «Помоги цыплёнку вылупиться».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Удерживает последовательность звуковой цепочки гласных и согласных звуков.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lang w:val="en-US"/>
              </w:rPr>
              <w:t>6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понимает грамматические формы и предложно-падежные конструкции и не соотносит их с предметными картинками.</w:t>
            </w:r>
          </w:p>
          <w:p w:rsidR="005A126B" w:rsidRPr="00DC31E8" w:rsidRDefault="005A126B">
            <w:pPr>
              <w:pStyle w:val="ad"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понимать, употреблять и соотносить с картинками схемы и предлоги.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Сочетание наглядно-действенных методов, со словесной инструкцией. Дидактические игры: «Где сидит зайка?».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Понимает грамматические формы и предложно-падежные конструкции и не соотносит их с предметными картинками и схемами.</w:t>
            </w:r>
          </w:p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DC31E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Не использует в речи названия животных и их детенышей в единственном и множественном числах.</w:t>
            </w:r>
          </w:p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использовать в речи названия животных и их детёнышей в единственном и множественном числах.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Сочетание наглядно-действенных методов, со словесной инструкцией. Дидактические игры: «Один - много».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И</w:t>
            </w:r>
            <w:r w:rsidRPr="00DC31E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спользует в речи названия животных и их детенышей в единственном и множественном числах.</w:t>
            </w:r>
          </w:p>
          <w:p w:rsidR="005A126B" w:rsidRPr="00DC31E8" w:rsidRDefault="005A126B">
            <w:pPr>
              <w:pStyle w:val="ad"/>
              <w:rPr>
                <w:rFonts w:ascii="Times New Roman" w:eastAsia="SimSun" w:hAnsi="Times New Roman"/>
                <w:color w:val="auto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lastRenderedPageBreak/>
              <w:t>8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составляет п</w:t>
            </w:r>
            <w:r w:rsidRPr="00DC31E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о вопросам педагога  рассказ по картинке из 2-3-х предложений.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составлять рассказ по картинке из 2-3 предложений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Сочетание наглядно-действенных методов, со словесной инструкцией.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Составляет п</w:t>
            </w:r>
            <w:r w:rsidRPr="00DC31E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о вопросам педагога  рассказ по картинке из 2-3-х предложений.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14846" w:type="dxa"/>
            <w:gridSpan w:val="18"/>
            <w:tcMar>
              <w:left w:w="88" w:type="dxa"/>
            </w:tcMar>
          </w:tcPr>
          <w:p w:rsidR="005A126B" w:rsidRPr="00DC31E8" w:rsidRDefault="005A126B">
            <w:pPr>
              <w:spacing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Образовательная область «Художественно-эстетическое развитие»</w:t>
            </w: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 w:rsidP="00437C8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умеет рисовать отдельные предметы карандашами и кистью</w:t>
            </w:r>
            <w:r w:rsidR="00363165"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 w:rsidP="00437C8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Style w:val="FontStyle207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DC31E8">
              <w:rPr>
                <w:rStyle w:val="FontStyle207"/>
                <w:color w:val="auto"/>
                <w:sz w:val="24"/>
                <w:szCs w:val="24"/>
              </w:rPr>
              <w:t xml:space="preserve">Формировать у ребенка умение рисовать отдельные предметы.  </w:t>
            </w:r>
          </w:p>
          <w:p w:rsidR="005A126B" w:rsidRPr="00DC31E8" w:rsidRDefault="005A126B" w:rsidP="00437C8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  <w:p w:rsidR="005A126B" w:rsidRPr="00DC31E8" w:rsidRDefault="005A126B" w:rsidP="00437C8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3.Учить  закрашивать рисунки кистью, карандашом, проводя линии и штрихи только в одном направлении (сверху вниз или слева направо)</w:t>
            </w:r>
          </w:p>
          <w:p w:rsidR="005A126B" w:rsidRPr="00DC31E8" w:rsidRDefault="005A126B" w:rsidP="00437C8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4. Учить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чисто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промывать кисть перед использованием краски другого цвета.   </w:t>
            </w:r>
          </w:p>
          <w:p w:rsidR="005A126B" w:rsidRPr="00DC31E8" w:rsidRDefault="005A126B" w:rsidP="00437C8B">
            <w:pPr>
              <w:spacing w:after="0" w:line="240" w:lineRule="auto"/>
              <w:jc w:val="both"/>
              <w:rPr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 «рука в руке».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Подражание действиям взрослого.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Наглядно-действенный метод.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 w:rsidP="00437C8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Уверенно держит карандаш, кисточку, фломастер  и рисует отдельные предметы.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 w:rsidP="00437C8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Неуверенно держит карандаш и кисть,   набирает краску на кисть, макая ее всем ворсом в баночку, снимает лишнюю краску, прикасаясь ворсом к краю баночки.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Приучать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 w:rsidP="00437C8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 «рука в руке».</w:t>
            </w:r>
          </w:p>
          <w:p w:rsidR="005A126B" w:rsidRPr="00DC31E8" w:rsidRDefault="005A126B" w:rsidP="00437C8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Подражание действиям взрослого.</w:t>
            </w:r>
          </w:p>
          <w:p w:rsidR="005A126B" w:rsidRPr="00DC31E8" w:rsidRDefault="005A126B" w:rsidP="00437C8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Наглядно-действенный метод.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 w:rsidP="00437C8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Сформированы умения держать карандаш и кисть свободно: карандаш — тремя пальцами выше отточенного конца, кисть — чуть выше железного наконечника; набирать краску на кисть, макая ее всем ворсом в баночку, снимать лишнюю краску, прикасаясь ворсом к краю баночки.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умеет располагать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изображения сюжета на всем листе.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Учить ребенка при передаче сюжета располагать  изображения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 всем листе в соответствии с содержанием действия.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Д/игры: «Воздушные шары», «Спрячь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мышку».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Умеет располагать изображения сюжета на всем листе.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lastRenderedPageBreak/>
              <w:t>4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умеет лепить колобки   и колбаски, раскатывать комочек между ладонями круговыми и прямыми движениями.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Учить лепить колобки и колбаски, раскатывая комочек между ладонями круговыми и прямыми движениями; соединять концы палочки, плотно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прижимая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их друг к другу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  <w:t xml:space="preserve">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(колечко, баранка).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 «рука в руке».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Подражание действиям взрослого.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Наглядно-действенный метод.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Умеет лепить колобки  и колбаски, раскатывая их между ладонями.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умеет предварительно выкладывать на листе готовые детали аппликации и наклеивать их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Учить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предварительно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 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 «рука в руке».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Подражание действиям взрослого.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Наглядно-действенный метод.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Умеет предварительно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6.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умеет пользоваться клеем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Учить </w:t>
            </w:r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аккуратно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Прием «рука в руке».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Подражание действиям взрослого.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Наглядно-действенный метод.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Умеет аккуратно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7.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умеет пользоваться ножницами</w:t>
            </w:r>
          </w:p>
        </w:tc>
        <w:tc>
          <w:tcPr>
            <w:tcW w:w="3807" w:type="dxa"/>
            <w:gridSpan w:val="3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Учить пользоваться ножницами: правильно держать их, сжимать и разжимать кольца, разрезать 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полоску по узкой стороне</w:t>
            </w:r>
          </w:p>
        </w:tc>
        <w:tc>
          <w:tcPr>
            <w:tcW w:w="2601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Прием «рука в руке».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Подражание действиям взрослого.</w:t>
            </w:r>
          </w:p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Наглядно-действенный метод.</w:t>
            </w:r>
          </w:p>
        </w:tc>
        <w:tc>
          <w:tcPr>
            <w:tcW w:w="3683" w:type="dxa"/>
            <w:gridSpan w:val="5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Умеет пользоваться ножницами: правильно держать их, сжимать и разжимать кольца, разрезать 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полоску по узкой стороне</w:t>
            </w:r>
          </w:p>
        </w:tc>
        <w:tc>
          <w:tcPr>
            <w:tcW w:w="922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924" w:type="dxa"/>
            <w:gridSpan w:val="2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DC31E8" w:rsidRPr="00DC31E8" w:rsidTr="00363165">
        <w:tc>
          <w:tcPr>
            <w:tcW w:w="14846" w:type="dxa"/>
            <w:gridSpan w:val="18"/>
            <w:tcMar>
              <w:left w:w="88" w:type="dxa"/>
            </w:tcMar>
          </w:tcPr>
          <w:p w:rsidR="005A126B" w:rsidRPr="00DC31E8" w:rsidRDefault="005A12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Музыкальная деятельность</w:t>
            </w: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363165" w:rsidRPr="00DC31E8" w:rsidRDefault="00363165" w:rsidP="003631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363165" w:rsidRPr="00DC31E8" w:rsidRDefault="00363165" w:rsidP="003631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Не  проявляет интерес к пению.</w:t>
            </w:r>
          </w:p>
        </w:tc>
        <w:tc>
          <w:tcPr>
            <w:tcW w:w="3835" w:type="dxa"/>
            <w:gridSpan w:val="4"/>
            <w:tcMar>
              <w:left w:w="88" w:type="dxa"/>
            </w:tcMar>
          </w:tcPr>
          <w:p w:rsidR="00363165" w:rsidRPr="00DC31E8" w:rsidRDefault="00363165" w:rsidP="003631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Продолжать ф</w:t>
            </w:r>
            <w:r w:rsidRPr="00DC31E8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ормировать предпосылки к певческой деятельности через развитие голосовой, а затем и певческой активности, выражающейся в вокализациях, звукоподражаниях и подпевании под музыку.</w:t>
            </w:r>
          </w:p>
          <w:p w:rsidR="00363165" w:rsidRPr="00DC31E8" w:rsidRDefault="00363165" w:rsidP="003631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  <w:gridSpan w:val="2"/>
            <w:tcMar>
              <w:left w:w="88" w:type="dxa"/>
            </w:tcMar>
          </w:tcPr>
          <w:p w:rsidR="00363165" w:rsidRPr="00DC31E8" w:rsidRDefault="00363165" w:rsidP="00363165">
            <w:pPr>
              <w:pStyle w:val="af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Использовать на занятии музыкально-дидактические игры «Кто как говорит»;</w:t>
            </w:r>
          </w:p>
          <w:p w:rsidR="00363165" w:rsidRPr="00DC31E8" w:rsidRDefault="00363165" w:rsidP="003631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Петь русские народные прибаутки и </w:t>
            </w:r>
            <w:proofErr w:type="spell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потешки</w:t>
            </w:r>
            <w:proofErr w:type="spellEnd"/>
            <w:proofErr w:type="gramStart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простые детские песенки </w:t>
            </w:r>
          </w:p>
        </w:tc>
        <w:tc>
          <w:tcPr>
            <w:tcW w:w="3662" w:type="dxa"/>
            <w:gridSpan w:val="3"/>
            <w:tcMar>
              <w:left w:w="88" w:type="dxa"/>
            </w:tcMar>
          </w:tcPr>
          <w:p w:rsidR="00363165" w:rsidRPr="00DC31E8" w:rsidRDefault="00363165" w:rsidP="00363165">
            <w:pPr>
              <w:pStyle w:val="af"/>
              <w:snapToGri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DC31E8">
              <w:rPr>
                <w:rFonts w:ascii="Times New Roman" w:hAnsi="Times New Roman" w:cs="Times New Roman"/>
                <w:color w:val="auto"/>
              </w:rPr>
              <w:t>Поет, не отставая и не опережая других.</w:t>
            </w:r>
          </w:p>
          <w:p w:rsidR="00363165" w:rsidRPr="00DC31E8" w:rsidRDefault="00363165" w:rsidP="003631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61" w:type="dxa"/>
            <w:gridSpan w:val="4"/>
            <w:tcMar>
              <w:left w:w="88" w:type="dxa"/>
            </w:tcMar>
          </w:tcPr>
          <w:p w:rsidR="00363165" w:rsidRPr="00DC31E8" w:rsidRDefault="00363165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94" w:type="dxa"/>
            <w:tcMar>
              <w:left w:w="88" w:type="dxa"/>
            </w:tcMar>
          </w:tcPr>
          <w:p w:rsidR="00363165" w:rsidRPr="00DC31E8" w:rsidRDefault="00363165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363165" w:rsidRPr="00DC31E8" w:rsidRDefault="00363165" w:rsidP="003631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363165" w:rsidRPr="00DC31E8" w:rsidRDefault="00363165" w:rsidP="003631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согласовывает</w:t>
            </w:r>
            <w:r w:rsidRPr="00DC31E8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движения с началом и окончанием музыки, не меняет движения соответственно характеру музыки.</w:t>
            </w:r>
          </w:p>
        </w:tc>
        <w:tc>
          <w:tcPr>
            <w:tcW w:w="3835" w:type="dxa"/>
            <w:gridSpan w:val="4"/>
            <w:tcMar>
              <w:left w:w="88" w:type="dxa"/>
            </w:tcMar>
          </w:tcPr>
          <w:p w:rsidR="00363165" w:rsidRPr="00DC31E8" w:rsidRDefault="00363165" w:rsidP="003631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согласовывать</w:t>
            </w:r>
            <w:r w:rsidRPr="00DC31E8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движения с началом и окончанием музыки,  менять движения соответственно характеру музыки, соотносить характер музыки с характером и повадками персонажей сказок и животного мира.</w:t>
            </w:r>
          </w:p>
        </w:tc>
        <w:tc>
          <w:tcPr>
            <w:tcW w:w="2585" w:type="dxa"/>
            <w:gridSpan w:val="2"/>
            <w:tcMar>
              <w:left w:w="88" w:type="dxa"/>
            </w:tcMar>
          </w:tcPr>
          <w:p w:rsidR="00363165" w:rsidRPr="00DC31E8" w:rsidRDefault="00363165" w:rsidP="003631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Отрабатывать движения под музыку.</w:t>
            </w:r>
          </w:p>
        </w:tc>
        <w:tc>
          <w:tcPr>
            <w:tcW w:w="3662" w:type="dxa"/>
            <w:gridSpan w:val="3"/>
            <w:tcMar>
              <w:left w:w="88" w:type="dxa"/>
            </w:tcMar>
          </w:tcPr>
          <w:p w:rsidR="00363165" w:rsidRPr="00DC31E8" w:rsidRDefault="00363165" w:rsidP="003631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Согласовывает</w:t>
            </w:r>
            <w:r w:rsidRPr="00DC31E8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движения с началом и окончанием музыки,  меняет движения соответственно характеру музыки, соотносит свои движения с  характером музыки, передающей повадки персонажей сказок и представителей животного мира.</w:t>
            </w:r>
          </w:p>
        </w:tc>
        <w:tc>
          <w:tcPr>
            <w:tcW w:w="961" w:type="dxa"/>
            <w:gridSpan w:val="4"/>
            <w:tcMar>
              <w:left w:w="88" w:type="dxa"/>
            </w:tcMar>
          </w:tcPr>
          <w:p w:rsidR="00363165" w:rsidRPr="00DC31E8" w:rsidRDefault="00363165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94" w:type="dxa"/>
            <w:tcMar>
              <w:left w:w="88" w:type="dxa"/>
            </w:tcMar>
          </w:tcPr>
          <w:p w:rsidR="00363165" w:rsidRPr="00DC31E8" w:rsidRDefault="00363165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DC31E8" w:rsidRPr="00DC31E8" w:rsidTr="00363165">
        <w:tc>
          <w:tcPr>
            <w:tcW w:w="641" w:type="dxa"/>
            <w:tcMar>
              <w:left w:w="88" w:type="dxa"/>
            </w:tcMar>
          </w:tcPr>
          <w:p w:rsidR="00363165" w:rsidRPr="00DC31E8" w:rsidRDefault="00363165" w:rsidP="003631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2268" w:type="dxa"/>
            <w:gridSpan w:val="3"/>
            <w:tcMar>
              <w:left w:w="88" w:type="dxa"/>
            </w:tcMar>
          </w:tcPr>
          <w:p w:rsidR="00363165" w:rsidRPr="00DC31E8" w:rsidRDefault="00363165" w:rsidP="003631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 w:rsidRPr="00DC31E8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умеет воспроизводить равномерные ритмические рисунки при игре на элементарных музыкальных инструментах</w:t>
            </w:r>
          </w:p>
        </w:tc>
        <w:tc>
          <w:tcPr>
            <w:tcW w:w="3835" w:type="dxa"/>
            <w:gridSpan w:val="4"/>
            <w:tcMar>
              <w:left w:w="88" w:type="dxa"/>
            </w:tcMar>
          </w:tcPr>
          <w:p w:rsidR="00363165" w:rsidRPr="00DC31E8" w:rsidRDefault="00363165" w:rsidP="003631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Style w:val="a3"/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Учить воспроизводить равномерные ритмические рисунки при игре на элементарных музыкальных инструментах</w:t>
            </w:r>
          </w:p>
        </w:tc>
        <w:tc>
          <w:tcPr>
            <w:tcW w:w="2585" w:type="dxa"/>
            <w:gridSpan w:val="2"/>
            <w:tcMar>
              <w:left w:w="88" w:type="dxa"/>
            </w:tcMar>
          </w:tcPr>
          <w:p w:rsidR="00363165" w:rsidRPr="00DC31E8" w:rsidRDefault="00363165" w:rsidP="003631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упражнения «рука в руке».</w:t>
            </w:r>
          </w:p>
        </w:tc>
        <w:tc>
          <w:tcPr>
            <w:tcW w:w="3662" w:type="dxa"/>
            <w:gridSpan w:val="3"/>
            <w:tcMar>
              <w:left w:w="88" w:type="dxa"/>
            </w:tcMar>
          </w:tcPr>
          <w:p w:rsidR="00363165" w:rsidRPr="00DC31E8" w:rsidRDefault="00363165" w:rsidP="00363165">
            <w:pPr>
              <w:pStyle w:val="ad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Подыгрывает на детских музыкальных инструментах</w:t>
            </w:r>
          </w:p>
        </w:tc>
        <w:tc>
          <w:tcPr>
            <w:tcW w:w="961" w:type="dxa"/>
            <w:gridSpan w:val="4"/>
            <w:tcMar>
              <w:left w:w="88" w:type="dxa"/>
            </w:tcMar>
          </w:tcPr>
          <w:p w:rsidR="00363165" w:rsidRPr="00DC31E8" w:rsidRDefault="00363165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894" w:type="dxa"/>
            <w:tcMar>
              <w:left w:w="88" w:type="dxa"/>
            </w:tcMar>
          </w:tcPr>
          <w:p w:rsidR="00363165" w:rsidRPr="00DC31E8" w:rsidRDefault="00363165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DC31E8" w:rsidRPr="00DC31E8" w:rsidTr="00184C83">
        <w:tc>
          <w:tcPr>
            <w:tcW w:w="14846" w:type="dxa"/>
            <w:gridSpan w:val="18"/>
          </w:tcPr>
          <w:p w:rsidR="00363165" w:rsidRPr="00DC31E8" w:rsidRDefault="0036316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  <w:r w:rsidRPr="00DC31E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Образовательная область «Физическое развитие»</w:t>
            </w:r>
          </w:p>
        </w:tc>
      </w:tr>
      <w:tr w:rsidR="00DC31E8" w:rsidRPr="00DC31E8" w:rsidTr="008B1C9F">
        <w:tc>
          <w:tcPr>
            <w:tcW w:w="671" w:type="dxa"/>
            <w:gridSpan w:val="2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1</w:t>
            </w:r>
          </w:p>
        </w:tc>
        <w:tc>
          <w:tcPr>
            <w:tcW w:w="2856" w:type="dxa"/>
            <w:gridSpan w:val="3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Не ориентируется в пространстве.</w:t>
            </w:r>
          </w:p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</w:p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</w:p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Частично выполняет словесную инструкцию</w:t>
            </w:r>
          </w:p>
        </w:tc>
        <w:tc>
          <w:tcPr>
            <w:tcW w:w="2806" w:type="dxa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lastRenderedPageBreak/>
              <w:t xml:space="preserve">Формировать умение ориентироваться в пространстве, выполнять </w:t>
            </w: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lastRenderedPageBreak/>
              <w:t>словесную инструкцию.</w:t>
            </w:r>
          </w:p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Различать словесную инструкцию.</w:t>
            </w:r>
          </w:p>
        </w:tc>
        <w:tc>
          <w:tcPr>
            <w:tcW w:w="3247" w:type="dxa"/>
            <w:gridSpan w:val="5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lastRenderedPageBreak/>
              <w:t xml:space="preserve">Физические упражнения. Обозначение линии старта и финиша по кругу, змейкой с </w:t>
            </w: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lastRenderedPageBreak/>
              <w:t>использованием физической подсказки. «Пойдем в гости…», «Ползи  ко мне», «Проползи  по линии» с помощью взрослого.</w:t>
            </w:r>
          </w:p>
        </w:tc>
        <w:tc>
          <w:tcPr>
            <w:tcW w:w="2914" w:type="dxa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lastRenderedPageBreak/>
              <w:t xml:space="preserve">Слышит словесную инструкцию. Ходит с помощью по кругу,  </w:t>
            </w:r>
            <w:proofErr w:type="gramStart"/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lastRenderedPageBreak/>
              <w:t>Ходьба</w:t>
            </w:r>
            <w:proofErr w:type="gramEnd"/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 xml:space="preserve"> не шаркая ногами, правильная постановка стоп.</w:t>
            </w:r>
          </w:p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Выполняет словесную инструкцию.</w:t>
            </w:r>
          </w:p>
        </w:tc>
        <w:tc>
          <w:tcPr>
            <w:tcW w:w="1169" w:type="dxa"/>
            <w:gridSpan w:val="3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lastRenderedPageBreak/>
              <w:t xml:space="preserve"> </w:t>
            </w:r>
          </w:p>
        </w:tc>
        <w:tc>
          <w:tcPr>
            <w:tcW w:w="1183" w:type="dxa"/>
            <w:gridSpan w:val="3"/>
          </w:tcPr>
          <w:p w:rsidR="00363165" w:rsidRPr="00DC31E8" w:rsidRDefault="00363165" w:rsidP="00363165">
            <w:pPr>
              <w:spacing w:line="240" w:lineRule="auto"/>
              <w:rPr>
                <w:color w:val="auto"/>
              </w:rPr>
            </w:pPr>
          </w:p>
        </w:tc>
      </w:tr>
      <w:tr w:rsidR="00DC31E8" w:rsidRPr="00DC31E8" w:rsidTr="0023180C">
        <w:tc>
          <w:tcPr>
            <w:tcW w:w="671" w:type="dxa"/>
            <w:gridSpan w:val="2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lastRenderedPageBreak/>
              <w:t>2</w:t>
            </w:r>
          </w:p>
        </w:tc>
        <w:tc>
          <w:tcPr>
            <w:tcW w:w="2856" w:type="dxa"/>
            <w:gridSpan w:val="3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Не правильное положение на четвереньках.</w:t>
            </w:r>
          </w:p>
        </w:tc>
        <w:tc>
          <w:tcPr>
            <w:tcW w:w="2806" w:type="dxa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Развивать точность движения в ползании.</w:t>
            </w:r>
          </w:p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Формировать правильность положения на четвереньках.</w:t>
            </w:r>
          </w:p>
        </w:tc>
        <w:tc>
          <w:tcPr>
            <w:tcW w:w="3247" w:type="dxa"/>
            <w:gridSpan w:val="5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Физические упражнения, гимнастика после сна. «Проползи  по тропинке»</w:t>
            </w:r>
          </w:p>
        </w:tc>
        <w:tc>
          <w:tcPr>
            <w:tcW w:w="2914" w:type="dxa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Специальные коррекционные упражнения</w:t>
            </w:r>
          </w:p>
        </w:tc>
        <w:tc>
          <w:tcPr>
            <w:tcW w:w="1169" w:type="dxa"/>
            <w:gridSpan w:val="3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1183" w:type="dxa"/>
            <w:gridSpan w:val="3"/>
          </w:tcPr>
          <w:p w:rsidR="00363165" w:rsidRPr="00DC31E8" w:rsidRDefault="00363165" w:rsidP="00363165">
            <w:pPr>
              <w:spacing w:line="240" w:lineRule="auto"/>
              <w:rPr>
                <w:color w:val="auto"/>
              </w:rPr>
            </w:pPr>
          </w:p>
        </w:tc>
      </w:tr>
      <w:tr w:rsidR="00DC31E8" w:rsidRPr="00DC31E8" w:rsidTr="008C0D54">
        <w:tc>
          <w:tcPr>
            <w:tcW w:w="671" w:type="dxa"/>
            <w:gridSpan w:val="2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3</w:t>
            </w:r>
          </w:p>
        </w:tc>
        <w:tc>
          <w:tcPr>
            <w:tcW w:w="2856" w:type="dxa"/>
            <w:gridSpan w:val="3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Не правильное сгибание и разгибание ног.</w:t>
            </w:r>
          </w:p>
        </w:tc>
        <w:tc>
          <w:tcPr>
            <w:tcW w:w="2806" w:type="dxa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Развивать подвижность в суставах.</w:t>
            </w:r>
          </w:p>
        </w:tc>
        <w:tc>
          <w:tcPr>
            <w:tcW w:w="3247" w:type="dxa"/>
            <w:gridSpan w:val="5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 xml:space="preserve">Упражнения на преодоление </w:t>
            </w:r>
            <w:proofErr w:type="spellStart"/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сгибательн</w:t>
            </w:r>
            <w:proofErr w:type="gramStart"/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о</w:t>
            </w:r>
            <w:proofErr w:type="spellEnd"/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-</w:t>
            </w:r>
            <w:proofErr w:type="gramEnd"/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 xml:space="preserve"> приводящих установок верхних конечностей. Укреплять мышечный корсет.</w:t>
            </w:r>
          </w:p>
        </w:tc>
        <w:tc>
          <w:tcPr>
            <w:tcW w:w="2914" w:type="dxa"/>
          </w:tcPr>
          <w:p w:rsidR="00363165" w:rsidRPr="00DC31E8" w:rsidRDefault="00363165" w:rsidP="00363165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C31E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выполняет</w:t>
            </w:r>
          </w:p>
        </w:tc>
        <w:tc>
          <w:tcPr>
            <w:tcW w:w="1169" w:type="dxa"/>
            <w:gridSpan w:val="3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1183" w:type="dxa"/>
            <w:gridSpan w:val="3"/>
          </w:tcPr>
          <w:p w:rsidR="00363165" w:rsidRPr="00DC31E8" w:rsidRDefault="00363165" w:rsidP="00363165">
            <w:pPr>
              <w:spacing w:line="240" w:lineRule="auto"/>
              <w:rPr>
                <w:color w:val="auto"/>
              </w:rPr>
            </w:pPr>
          </w:p>
        </w:tc>
      </w:tr>
      <w:tr w:rsidR="00DC31E8" w:rsidRPr="00DC31E8" w:rsidTr="00D10685">
        <w:tc>
          <w:tcPr>
            <w:tcW w:w="671" w:type="dxa"/>
            <w:gridSpan w:val="2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4</w:t>
            </w:r>
          </w:p>
        </w:tc>
        <w:tc>
          <w:tcPr>
            <w:tcW w:w="2856" w:type="dxa"/>
            <w:gridSpan w:val="3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Не умеет выполнять наклоны головы, туловища, подъем рук вверх, в стороны.</w:t>
            </w:r>
          </w:p>
        </w:tc>
        <w:tc>
          <w:tcPr>
            <w:tcW w:w="2806" w:type="dxa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 xml:space="preserve">Формировать  </w:t>
            </w:r>
            <w:proofErr w:type="gramStart"/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контроль за</w:t>
            </w:r>
            <w:proofErr w:type="gramEnd"/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 xml:space="preserve"> положением головы и развития реакции опоры и равновесия рук.</w:t>
            </w:r>
          </w:p>
        </w:tc>
        <w:tc>
          <w:tcPr>
            <w:tcW w:w="3247" w:type="dxa"/>
            <w:gridSpan w:val="5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</w:pPr>
            <w:r w:rsidRPr="00DC31E8">
              <w:rPr>
                <w:rFonts w:ascii="Times New Roman" w:eastAsia="Andale Sans UI" w:hAnsi="Times New Roman" w:cs="Tahoma"/>
                <w:color w:val="auto"/>
                <w:kern w:val="3"/>
                <w:sz w:val="24"/>
                <w:szCs w:val="24"/>
                <w:lang w:eastAsia="en-US" w:bidi="en-US"/>
              </w:rPr>
              <w:t>Физическая подсказка с помощью взрослого.</w:t>
            </w:r>
          </w:p>
        </w:tc>
        <w:tc>
          <w:tcPr>
            <w:tcW w:w="2914" w:type="dxa"/>
          </w:tcPr>
          <w:p w:rsidR="00363165" w:rsidRPr="00DC31E8" w:rsidRDefault="00363165" w:rsidP="00363165">
            <w:pPr>
              <w:suppressAutoHyphens w:val="0"/>
              <w:spacing w:after="0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DC31E8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Выполняет </w:t>
            </w:r>
          </w:p>
        </w:tc>
        <w:tc>
          <w:tcPr>
            <w:tcW w:w="1169" w:type="dxa"/>
            <w:gridSpan w:val="3"/>
          </w:tcPr>
          <w:p w:rsidR="00363165" w:rsidRPr="00DC31E8" w:rsidRDefault="00363165" w:rsidP="00363165">
            <w:pPr>
              <w:widowControl w:val="0"/>
              <w:suppressLineNumbers/>
              <w:autoSpaceDN w:val="0"/>
              <w:spacing w:after="0"/>
              <w:rPr>
                <w:rFonts w:ascii="Times New Roman" w:eastAsia="Andale Sans UI" w:hAnsi="Times New Roman" w:cs="Tahoma"/>
                <w:color w:val="auto"/>
                <w:kern w:val="3"/>
                <w:sz w:val="28"/>
                <w:szCs w:val="28"/>
                <w:lang w:eastAsia="en-US" w:bidi="en-US"/>
              </w:rPr>
            </w:pPr>
          </w:p>
        </w:tc>
        <w:tc>
          <w:tcPr>
            <w:tcW w:w="1183" w:type="dxa"/>
            <w:gridSpan w:val="3"/>
          </w:tcPr>
          <w:p w:rsidR="00363165" w:rsidRPr="00DC31E8" w:rsidRDefault="00363165" w:rsidP="00363165">
            <w:pPr>
              <w:spacing w:line="240" w:lineRule="auto"/>
              <w:rPr>
                <w:color w:val="auto"/>
              </w:rPr>
            </w:pPr>
          </w:p>
        </w:tc>
      </w:tr>
      <w:tr w:rsidR="00DC31E8" w:rsidRPr="00DC31E8" w:rsidTr="00414EEF">
        <w:tc>
          <w:tcPr>
            <w:tcW w:w="14846" w:type="dxa"/>
            <w:gridSpan w:val="18"/>
          </w:tcPr>
          <w:p w:rsidR="00363165" w:rsidRPr="00DC31E8" w:rsidRDefault="00363165" w:rsidP="00363165">
            <w:pPr>
              <w:spacing w:after="0" w:line="240" w:lineRule="auto"/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DC31E8"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  <w:t>Логопедическое сопровождение</w:t>
            </w:r>
          </w:p>
        </w:tc>
      </w:tr>
      <w:tr w:rsidR="00DC31E8" w:rsidRPr="00DC31E8" w:rsidTr="00363165">
        <w:tc>
          <w:tcPr>
            <w:tcW w:w="671" w:type="dxa"/>
            <w:gridSpan w:val="2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1</w:t>
            </w:r>
          </w:p>
        </w:tc>
        <w:tc>
          <w:tcPr>
            <w:tcW w:w="2856" w:type="dxa"/>
            <w:gridSpan w:val="3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показывает на картинках игрушки,</w:t>
            </w:r>
          </w:p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предметы одежды, диких и домашних животных.</w:t>
            </w:r>
          </w:p>
        </w:tc>
        <w:tc>
          <w:tcPr>
            <w:tcW w:w="2806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 по слову взрослого находить и показывать на картинках игрушки, предметы одежды, диких и домашних животных.</w:t>
            </w:r>
          </w:p>
        </w:tc>
        <w:tc>
          <w:tcPr>
            <w:tcW w:w="3247" w:type="dxa"/>
            <w:gridSpan w:val="5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Сочетание наглядно-действенных методов, со словесной инструкцией.</w:t>
            </w:r>
          </w:p>
        </w:tc>
        <w:tc>
          <w:tcPr>
            <w:tcW w:w="2914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Показывает на картинках игрушки,</w:t>
            </w:r>
          </w:p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предметы одежды, диких и домашних животных.</w:t>
            </w:r>
          </w:p>
        </w:tc>
        <w:tc>
          <w:tcPr>
            <w:tcW w:w="1169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31E8" w:rsidRPr="00DC31E8" w:rsidTr="00363165">
        <w:tc>
          <w:tcPr>
            <w:tcW w:w="671" w:type="dxa"/>
            <w:gridSpan w:val="2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2</w:t>
            </w:r>
          </w:p>
        </w:tc>
        <w:tc>
          <w:tcPr>
            <w:tcW w:w="2856" w:type="dxa"/>
            <w:gridSpan w:val="3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повторяет слоги с оппозиционными звуками.</w:t>
            </w:r>
          </w:p>
        </w:tc>
        <w:tc>
          <w:tcPr>
            <w:tcW w:w="2806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Формировать фонематический слух и восприятие.</w:t>
            </w:r>
          </w:p>
        </w:tc>
        <w:tc>
          <w:tcPr>
            <w:tcW w:w="3247" w:type="dxa"/>
            <w:gridSpan w:val="5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Сочетание наглядно-действенных методов, со словесной инструкцией.</w:t>
            </w:r>
          </w:p>
        </w:tc>
        <w:tc>
          <w:tcPr>
            <w:tcW w:w="2914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Повторяет слоги с оппозиционными звуками.</w:t>
            </w:r>
          </w:p>
        </w:tc>
        <w:tc>
          <w:tcPr>
            <w:tcW w:w="1169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31E8" w:rsidRPr="00DC31E8" w:rsidTr="00363165">
        <w:tc>
          <w:tcPr>
            <w:tcW w:w="671" w:type="dxa"/>
            <w:gridSpan w:val="2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3</w:t>
            </w:r>
          </w:p>
        </w:tc>
        <w:tc>
          <w:tcPr>
            <w:tcW w:w="2856" w:type="dxa"/>
            <w:gridSpan w:val="3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различает на слух и не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соотносит с предметными картинками слова-паронимы.</w:t>
            </w:r>
          </w:p>
        </w:tc>
        <w:tc>
          <w:tcPr>
            <w:tcW w:w="2806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Формировать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фонематический слух и фонематическое восприятие.</w:t>
            </w:r>
          </w:p>
        </w:tc>
        <w:tc>
          <w:tcPr>
            <w:tcW w:w="3247" w:type="dxa"/>
            <w:gridSpan w:val="5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Сочетание наглядно-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действенных методов, со словесной инструкцией.</w:t>
            </w:r>
          </w:p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Дидактическая игра: </w:t>
            </w:r>
          </w:p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«Назови и покажи».</w:t>
            </w:r>
          </w:p>
        </w:tc>
        <w:tc>
          <w:tcPr>
            <w:tcW w:w="2914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Различает на слух и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соотносит с предметными картинками слова-паронимы.</w:t>
            </w:r>
          </w:p>
        </w:tc>
        <w:tc>
          <w:tcPr>
            <w:tcW w:w="1169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31E8" w:rsidRPr="00DC31E8" w:rsidTr="00363165">
        <w:tc>
          <w:tcPr>
            <w:tcW w:w="671" w:type="dxa"/>
            <w:gridSpan w:val="2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 4</w:t>
            </w:r>
          </w:p>
        </w:tc>
        <w:tc>
          <w:tcPr>
            <w:tcW w:w="2856" w:type="dxa"/>
            <w:gridSpan w:val="3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умеет соотносить с картинками слова – глаголы, обозначающие трудовые  действия (стирать, лечить, поливать).</w:t>
            </w:r>
          </w:p>
        </w:tc>
        <w:tc>
          <w:tcPr>
            <w:tcW w:w="2806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соотносить картинки со словами обозначающие трудовые действия.</w:t>
            </w:r>
          </w:p>
        </w:tc>
        <w:tc>
          <w:tcPr>
            <w:tcW w:w="3247" w:type="dxa"/>
            <w:gridSpan w:val="5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Сочетание наглядно-действенных методов, со словесной инструкцией. Дидактическая игра: «Кто, что делает?».</w:t>
            </w:r>
          </w:p>
        </w:tc>
        <w:tc>
          <w:tcPr>
            <w:tcW w:w="2914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Соотносит с картинками слова – глаголы, обозначающие трудовые  действия (стирать, лечить, поливать).</w:t>
            </w:r>
          </w:p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31E8" w:rsidRPr="00DC31E8" w:rsidTr="00363165">
        <w:tc>
          <w:tcPr>
            <w:tcW w:w="671" w:type="dxa"/>
            <w:gridSpan w:val="2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5</w:t>
            </w:r>
          </w:p>
        </w:tc>
        <w:tc>
          <w:tcPr>
            <w:tcW w:w="2856" w:type="dxa"/>
            <w:gridSpan w:val="3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выполняет артикуляторные движения (языка, губ, щёк).</w:t>
            </w:r>
          </w:p>
        </w:tc>
        <w:tc>
          <w:tcPr>
            <w:tcW w:w="2806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выполнять артикуляционную гимнастику и артикуляторные упражнения.</w:t>
            </w:r>
          </w:p>
        </w:tc>
        <w:tc>
          <w:tcPr>
            <w:tcW w:w="3247" w:type="dxa"/>
            <w:gridSpan w:val="5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Словесная инструкция и наглядно-действенные методы.</w:t>
            </w:r>
          </w:p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14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Выполняет по показу и самостоятельно артикуляционную гимнастику, и артикуляторные упражнения.</w:t>
            </w:r>
          </w:p>
        </w:tc>
        <w:tc>
          <w:tcPr>
            <w:tcW w:w="1169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31E8" w:rsidRPr="00DC31E8" w:rsidTr="00363165">
        <w:tc>
          <w:tcPr>
            <w:tcW w:w="671" w:type="dxa"/>
            <w:gridSpan w:val="2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6</w:t>
            </w:r>
          </w:p>
        </w:tc>
        <w:tc>
          <w:tcPr>
            <w:tcW w:w="2856" w:type="dxa"/>
            <w:gridSpan w:val="3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использует в речи простые и распространенные предложения несложных моделей.</w:t>
            </w:r>
          </w:p>
        </w:tc>
        <w:tc>
          <w:tcPr>
            <w:tcW w:w="2806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использовать в речи простые и распространённые предложения несложных моделей.</w:t>
            </w:r>
          </w:p>
        </w:tc>
        <w:tc>
          <w:tcPr>
            <w:tcW w:w="3247" w:type="dxa"/>
            <w:gridSpan w:val="5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Сочетание наглядно-действенных методов, со словесной инструкцией.</w:t>
            </w:r>
          </w:p>
        </w:tc>
        <w:tc>
          <w:tcPr>
            <w:tcW w:w="2914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Использует в речи простые и распространённые предложения несложных моделей.</w:t>
            </w:r>
          </w:p>
        </w:tc>
        <w:tc>
          <w:tcPr>
            <w:tcW w:w="1169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31E8" w:rsidRPr="00DC31E8" w:rsidTr="00363165">
        <w:tc>
          <w:tcPr>
            <w:tcW w:w="671" w:type="dxa"/>
            <w:gridSpan w:val="2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7</w:t>
            </w:r>
          </w:p>
        </w:tc>
        <w:tc>
          <w:tcPr>
            <w:tcW w:w="2856" w:type="dxa"/>
            <w:gridSpan w:val="3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различает предложно-падежные конструкции.</w:t>
            </w:r>
          </w:p>
        </w:tc>
        <w:tc>
          <w:tcPr>
            <w:tcW w:w="2806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различать и употреблять в речи предлоги и предложно-падежные конструкции.</w:t>
            </w:r>
          </w:p>
        </w:tc>
        <w:tc>
          <w:tcPr>
            <w:tcW w:w="3247" w:type="dxa"/>
            <w:gridSpan w:val="5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Сочетание наглядно-действенных методов, со словесной инструкцией</w:t>
            </w:r>
          </w:p>
        </w:tc>
        <w:tc>
          <w:tcPr>
            <w:tcW w:w="2914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Различает предложно-падежные конструкции и использует их в речи.</w:t>
            </w:r>
          </w:p>
        </w:tc>
        <w:tc>
          <w:tcPr>
            <w:tcW w:w="1169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31E8" w:rsidRPr="00DC31E8" w:rsidTr="00363165">
        <w:tc>
          <w:tcPr>
            <w:tcW w:w="671" w:type="dxa"/>
            <w:gridSpan w:val="2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8</w:t>
            </w:r>
          </w:p>
        </w:tc>
        <w:tc>
          <w:tcPr>
            <w:tcW w:w="2856" w:type="dxa"/>
            <w:gridSpan w:val="3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умеет плавно и длительно делать выдох с использованием звуков речи.</w:t>
            </w:r>
          </w:p>
        </w:tc>
        <w:tc>
          <w:tcPr>
            <w:tcW w:w="2806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длительному и плавному выдоху с использованием звуков речи.</w:t>
            </w:r>
          </w:p>
        </w:tc>
        <w:tc>
          <w:tcPr>
            <w:tcW w:w="3247" w:type="dxa"/>
            <w:gridSpan w:val="5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Словесная инструкция и наглядный метод.</w:t>
            </w:r>
          </w:p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Дидактические игры:</w:t>
            </w:r>
          </w:p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«Подуем на ладошки х-х-х-х»; «Поезд гудит у-у-у-у».</w:t>
            </w:r>
          </w:p>
        </w:tc>
        <w:tc>
          <w:tcPr>
            <w:tcW w:w="2914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Умеет плавно и длительно делать выдох с использованием звуков речи.</w:t>
            </w:r>
          </w:p>
        </w:tc>
        <w:tc>
          <w:tcPr>
            <w:tcW w:w="1169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31E8" w:rsidRPr="00DC31E8" w:rsidTr="00363165">
        <w:tc>
          <w:tcPr>
            <w:tcW w:w="671" w:type="dxa"/>
            <w:gridSpan w:val="2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9</w:t>
            </w:r>
          </w:p>
        </w:tc>
        <w:tc>
          <w:tcPr>
            <w:tcW w:w="2856" w:type="dxa"/>
            <w:gridSpan w:val="3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DC31E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Не использует в речи названия животных и их детенышей в </w:t>
            </w:r>
            <w:r w:rsidRPr="00DC31E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lastRenderedPageBreak/>
              <w:t>единственном и множественном числах.</w:t>
            </w:r>
          </w:p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06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Учить использовать в речи названия животных и их детёнышей в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единственном и множественном числах.</w:t>
            </w:r>
          </w:p>
        </w:tc>
        <w:tc>
          <w:tcPr>
            <w:tcW w:w="3247" w:type="dxa"/>
            <w:gridSpan w:val="5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Сочетание наглядно-действенных методов, со словесной инструкцией. </w:t>
            </w: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Дидактические игры: «Один - много».</w:t>
            </w:r>
          </w:p>
        </w:tc>
        <w:tc>
          <w:tcPr>
            <w:tcW w:w="2914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lastRenderedPageBreak/>
              <w:t>И</w:t>
            </w:r>
            <w:r w:rsidRPr="00DC31E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 xml:space="preserve">спользует в речи названия животных и их детенышей в </w:t>
            </w:r>
            <w:r w:rsidRPr="00DC31E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lastRenderedPageBreak/>
              <w:t>единственном и множественном числах.</w:t>
            </w:r>
          </w:p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69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31E8" w:rsidRPr="00DC31E8" w:rsidTr="00363165">
        <w:tc>
          <w:tcPr>
            <w:tcW w:w="671" w:type="dxa"/>
            <w:gridSpan w:val="2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  10</w:t>
            </w:r>
          </w:p>
        </w:tc>
        <w:tc>
          <w:tcPr>
            <w:tcW w:w="2856" w:type="dxa"/>
            <w:gridSpan w:val="3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понимает и не употребляет в активном словаре уменьшительно-ласкательные формы существительных.</w:t>
            </w:r>
          </w:p>
        </w:tc>
        <w:tc>
          <w:tcPr>
            <w:tcW w:w="2806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понимать и употреблять в активном словаре уменьшительно-ласкательные формы существительных.</w:t>
            </w:r>
          </w:p>
        </w:tc>
        <w:tc>
          <w:tcPr>
            <w:tcW w:w="3247" w:type="dxa"/>
            <w:gridSpan w:val="5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 основе наглядности и словесной инструкции. Дидактическая игра: «Назови ласково».</w:t>
            </w:r>
          </w:p>
        </w:tc>
        <w:tc>
          <w:tcPr>
            <w:tcW w:w="2914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Понимает и  употребляет в активном словаре уменьшительно-ласкательные формы существительных.</w:t>
            </w:r>
          </w:p>
        </w:tc>
        <w:tc>
          <w:tcPr>
            <w:tcW w:w="1169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C31E8" w:rsidRPr="00DC31E8" w:rsidTr="00363165">
        <w:tc>
          <w:tcPr>
            <w:tcW w:w="671" w:type="dxa"/>
            <w:gridSpan w:val="2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11</w:t>
            </w:r>
          </w:p>
        </w:tc>
        <w:tc>
          <w:tcPr>
            <w:tcW w:w="2856" w:type="dxa"/>
            <w:gridSpan w:val="3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 составляет предложения по предметным картинкам</w:t>
            </w:r>
            <w:r w:rsidRPr="00DC31E8">
              <w:rPr>
                <w:rFonts w:ascii="Times New Roman" w:eastAsia="SimSu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2806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Учить составлять  предложения по предметным картинкам.</w:t>
            </w:r>
          </w:p>
        </w:tc>
        <w:tc>
          <w:tcPr>
            <w:tcW w:w="3247" w:type="dxa"/>
            <w:gridSpan w:val="5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Сочетание наглядно-действенных методов, со словесной инструкцией.</w:t>
            </w:r>
          </w:p>
        </w:tc>
        <w:tc>
          <w:tcPr>
            <w:tcW w:w="2914" w:type="dxa"/>
          </w:tcPr>
          <w:p w:rsidR="00363165" w:rsidRPr="00DC31E8" w:rsidRDefault="00363165" w:rsidP="00363165">
            <w:pPr>
              <w:pStyle w:val="ad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C31E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Составляет предложения по предметным картинкам.</w:t>
            </w:r>
          </w:p>
        </w:tc>
        <w:tc>
          <w:tcPr>
            <w:tcW w:w="1169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83" w:type="dxa"/>
            <w:gridSpan w:val="3"/>
          </w:tcPr>
          <w:p w:rsidR="00363165" w:rsidRPr="00DC31E8" w:rsidRDefault="00363165" w:rsidP="00363165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A126B" w:rsidRDefault="005A126B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F7EC1" w:rsidRDefault="00BF7EC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F7EC1" w:rsidRDefault="00BF7EC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F7EC1" w:rsidRDefault="00BF7EC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F7EC1" w:rsidRDefault="00BF7EC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F7EC1" w:rsidRDefault="00BF7EC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F7EC1" w:rsidRDefault="00BF7EC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F7EC1" w:rsidRDefault="00BF7EC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F7EC1" w:rsidRDefault="00BF7EC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F7EC1" w:rsidRDefault="00BF7EC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F7EC1" w:rsidRDefault="00BF7EC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F7EC1" w:rsidRDefault="00BF7EC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F7EC1" w:rsidRPr="00DC31E8" w:rsidRDefault="00BF7EC1">
      <w:pPr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BF7EC1" w:rsidRPr="00860EFB" w:rsidRDefault="00BF7EC1" w:rsidP="00BF7EC1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 w:rsidRPr="00860EFB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lastRenderedPageBreak/>
        <w:t>Индивидуальный план психологического сопровождения</w:t>
      </w:r>
    </w:p>
    <w:p w:rsidR="00BF7EC1" w:rsidRPr="00860EFB" w:rsidRDefault="00BF7EC1" w:rsidP="00BF7EC1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Ф. И. ребенка</w:t>
      </w:r>
    </w:p>
    <w:p w:rsidR="00BF7EC1" w:rsidRPr="00860EFB" w:rsidRDefault="00BF7EC1" w:rsidP="00BF7EC1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>на 2022-2023</w:t>
      </w:r>
      <w:bookmarkStart w:id="0" w:name="_GoBack"/>
      <w:bookmarkEnd w:id="0"/>
      <w:r w:rsidRPr="00860EFB">
        <w:rPr>
          <w:rFonts w:ascii="Times New Roman" w:eastAsia="SimSun" w:hAnsi="Times New Roman" w:cs="Mangal"/>
          <w:b/>
          <w:bCs/>
          <w:color w:val="auto"/>
          <w:kern w:val="3"/>
          <w:sz w:val="28"/>
          <w:szCs w:val="28"/>
          <w:lang w:eastAsia="zh-CN" w:bidi="hi-IN"/>
        </w:rPr>
        <w:t xml:space="preserve"> год.</w:t>
      </w:r>
    </w:p>
    <w:p w:rsidR="00BF7EC1" w:rsidRPr="00860EFB" w:rsidRDefault="00BF7EC1" w:rsidP="00BF7EC1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color w:val="auto"/>
          <w:kern w:val="3"/>
          <w:sz w:val="28"/>
          <w:szCs w:val="28"/>
          <w:lang w:eastAsia="zh-CN" w:bidi="hi-IN"/>
        </w:rPr>
      </w:pPr>
    </w:p>
    <w:tbl>
      <w:tblPr>
        <w:tblW w:w="15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5"/>
        <w:gridCol w:w="2490"/>
        <w:gridCol w:w="3816"/>
        <w:gridCol w:w="3027"/>
        <w:gridCol w:w="3029"/>
      </w:tblGrid>
      <w:tr w:rsidR="00BF7EC1" w:rsidRPr="00860EFB" w:rsidTr="004F6E05">
        <w:tc>
          <w:tcPr>
            <w:tcW w:w="908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Содержание коррекционно-развивающей работы</w:t>
            </w:r>
          </w:p>
        </w:tc>
        <w:tc>
          <w:tcPr>
            <w:tcW w:w="60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Результативность</w:t>
            </w:r>
          </w:p>
        </w:tc>
      </w:tr>
      <w:tr w:rsidR="00BF7EC1" w:rsidRPr="00860EFB" w:rsidTr="004F6E05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Проблема  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Задачи</w:t>
            </w: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Действия</w:t>
            </w:r>
          </w:p>
        </w:tc>
        <w:tc>
          <w:tcPr>
            <w:tcW w:w="3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Планируемый результат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Фактический результат</w:t>
            </w:r>
          </w:p>
        </w:tc>
      </w:tr>
      <w:tr w:rsidR="00BF7EC1" w:rsidRPr="00860EFB" w:rsidTr="004F6E05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1. Недостаточно  сформированы пространственно-временные представления.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Учить располагать объекты по отношению к собственному телу.</w:t>
            </w: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Учить ориентироваться в собственном теле.</w:t>
            </w: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Учить ориентироваться во временах года, частях суток.</w:t>
            </w: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 xml:space="preserve">«Лицом друг к другу», «Что изменилось», «Впереди – позади». </w:t>
            </w: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«Выполнять упражнения с пространственной тематикой: право-лево, под, в, на, между, верхний, средний, нижний, и др. </w:t>
            </w:r>
            <w:proofErr w:type="gramEnd"/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Уточняем местоположение и название различных частей тела «Обезьянки», «Солнышко», «Бабочка», «Вратарь». Овладение ориентировкой «от себя», овладение ориентировкой «от другого предмета». Например, «Что находится вверху», «внизу», «Положи </w:t>
            </w:r>
            <w:proofErr w:type="gramStart"/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под</w:t>
            </w:r>
            <w:proofErr w:type="gramEnd"/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», «</w:t>
            </w:r>
            <w:proofErr w:type="gramStart"/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Положи</w:t>
            </w:r>
            <w:proofErr w:type="gramEnd"/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 на», «Выбери всех кроликов, которые сидят в корзине», «Поставь зайчика </w:t>
            </w: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между машинкой и куклой» и т.д.</w:t>
            </w:r>
          </w:p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Рассматривать признаки времен года, суток на картинках. Учится определять их.</w:t>
            </w:r>
          </w:p>
        </w:tc>
        <w:tc>
          <w:tcPr>
            <w:tcW w:w="3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У Максима сформированы пространственно-временные представления.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F7EC1" w:rsidRPr="00860EFB" w:rsidTr="004F6E05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2. Трудности со слуховой, зрительной и тактильной памятью.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Развивать слуховую, зрительную и тактильную память.</w:t>
            </w: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Упражнения: «Отметь, что запомнил», «Запоминание 10 слов», «Запоминание по парам», «Назови недостающий предмет», «10 дощечек с разной шероховатостью», «Запомни образ», «Что изменилось». «Что исчезло?», «Шкафчики из спичечных коробков».</w:t>
            </w:r>
          </w:p>
        </w:tc>
        <w:tc>
          <w:tcPr>
            <w:tcW w:w="3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У Максима достаточно развита слуховая, зрительная и тактильная память.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F7EC1" w:rsidRPr="00860EFB" w:rsidTr="004F6E05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tabs>
                <w:tab w:val="left" w:pos="1140"/>
              </w:tabs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  <w:t xml:space="preserve"> 3. Не достаточный уровень внимания, мышления.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tabs>
                <w:tab w:val="left" w:pos="114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Развивать внимание, мышление.</w:t>
            </w:r>
          </w:p>
          <w:p w:rsidR="00BF7EC1" w:rsidRPr="00860EFB" w:rsidRDefault="00BF7EC1" w:rsidP="004F6E05">
            <w:pPr>
              <w:widowControl w:val="0"/>
              <w:suppressLineNumbers/>
              <w:tabs>
                <w:tab w:val="left" w:pos="114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BF7EC1" w:rsidRPr="00860EFB" w:rsidRDefault="00BF7EC1" w:rsidP="004F6E05">
            <w:pPr>
              <w:widowControl w:val="0"/>
              <w:suppressLineNumbers/>
              <w:tabs>
                <w:tab w:val="left" w:pos="114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BF7EC1" w:rsidRPr="00860EFB" w:rsidRDefault="00BF7EC1" w:rsidP="004F6E05">
            <w:pPr>
              <w:widowControl w:val="0"/>
              <w:suppressLineNumbers/>
              <w:tabs>
                <w:tab w:val="left" w:pos="114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  <w:p w:rsidR="00BF7EC1" w:rsidRPr="00860EFB" w:rsidRDefault="00BF7EC1" w:rsidP="004F6E05">
            <w:pPr>
              <w:widowControl w:val="0"/>
              <w:suppressLineNumbers/>
              <w:tabs>
                <w:tab w:val="left" w:pos="114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tabs>
                <w:tab w:val="left" w:pos="1140"/>
              </w:tabs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Выполнять упражнения: «Как достать шарик?», «Наложенные изображения», «Чего не хватает?», «Подбери недостающую картинку», «</w:t>
            </w:r>
            <w:proofErr w:type="gramStart"/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Кто</w:t>
            </w:r>
            <w:proofErr w:type="gramEnd"/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где живет», «Что кому дать», «Сделай целое», «Домик из палочек» и др.</w:t>
            </w:r>
          </w:p>
          <w:p w:rsidR="00BF7EC1" w:rsidRPr="00860EFB" w:rsidRDefault="00BF7EC1" w:rsidP="004F6E05">
            <w:pPr>
              <w:widowControl w:val="0"/>
              <w:tabs>
                <w:tab w:val="left" w:pos="1140"/>
              </w:tabs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Выполнять упражнения направленные на развитие логичности мыслительных действий, умение обобщать, </w:t>
            </w:r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гибкости мышления: «Составь фигуру из палочек по образцу», «Назови одним словом», «Покажи, что не подходит», «Классификация предметов», «Говори наоборот», «Кто кем будет».</w:t>
            </w:r>
          </w:p>
        </w:tc>
        <w:tc>
          <w:tcPr>
            <w:tcW w:w="3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tabs>
                <w:tab w:val="left" w:pos="114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 xml:space="preserve">У Максима достаточно развито внимание и мышление.    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tabs>
                <w:tab w:val="left" w:pos="1140"/>
              </w:tabs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F7EC1" w:rsidRPr="00860EFB" w:rsidTr="004F6E05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tabs>
                <w:tab w:val="left" w:pos="1140"/>
              </w:tabs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4. Не устанавливает последовательность событий.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tabs>
                <w:tab w:val="left" w:pos="114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000000"/>
                <w:kern w:val="3"/>
                <w:sz w:val="28"/>
                <w:szCs w:val="28"/>
                <w:lang w:eastAsia="zh-CN" w:bidi="hi-IN"/>
              </w:rPr>
              <w:t>Учить устанавливать последовательность событий.</w:t>
            </w: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tabs>
                <w:tab w:val="left" w:pos="1140"/>
              </w:tabs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Выполнять такие задания как: </w:t>
            </w:r>
            <w:proofErr w:type="gramStart"/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«Что было сначала, а что потом» (простой и сложной конфигурации), рисуем последовательность в виде простых рисунков, «Игры с крышками» (последовательность с цифрами), «Кто кем будет?», «Расположи по порядку», «Помоги достать ключик, мячик, игрушку», «Полей цветок», «Покорми кролика», «Напои птичку».</w:t>
            </w:r>
            <w:proofErr w:type="gramEnd"/>
          </w:p>
        </w:tc>
        <w:tc>
          <w:tcPr>
            <w:tcW w:w="3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tabs>
                <w:tab w:val="left" w:pos="1140"/>
              </w:tabs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Максим устанавливает последовательность событий.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tabs>
                <w:tab w:val="left" w:pos="1140"/>
              </w:tabs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F7EC1" w:rsidRPr="00860EFB" w:rsidTr="004F6E05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tabs>
                <w:tab w:val="left" w:pos="114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5.</w:t>
            </w:r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Недостаточно развито зрительное восприятие формы предметов и геометрических фигур.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tabs>
                <w:tab w:val="left" w:pos="114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Учить детей различать предметы по форме и размерам.</w:t>
            </w: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tabs>
                <w:tab w:val="left" w:pos="114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Сравнивать плоскостную форму с объемной, соотносить ее с прорезью.</w:t>
            </w:r>
            <w:proofErr w:type="gramEnd"/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</w:t>
            </w:r>
            <w:proofErr w:type="gramStart"/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Сравнивать фигуры, предметы по форме, «Волшебный мешочек»,   «Построй башню», «Карточки – загадки», «Собери только </w:t>
            </w:r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 xml:space="preserve">круглые предметы», «Подбери подходящий по форме предмет», «Доска </w:t>
            </w:r>
            <w:proofErr w:type="spellStart"/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Сегена</w:t>
            </w:r>
            <w:proofErr w:type="spellEnd"/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», «Почтовый ящик», «Из чего состоит дом, елка, корабль и т.д.».</w:t>
            </w:r>
            <w:proofErr w:type="gramEnd"/>
          </w:p>
        </w:tc>
        <w:tc>
          <w:tcPr>
            <w:tcW w:w="3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tabs>
                <w:tab w:val="left" w:pos="114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proofErr w:type="gramStart"/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Максим определяет геометрические фигуры, называет их (круг, квадрат, треугольник, овал, прямоугольник).</w:t>
            </w:r>
            <w:proofErr w:type="gramEnd"/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 Подбирает подходящие </w:t>
            </w: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lastRenderedPageBreak/>
              <w:t>предметы по форме.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tabs>
                <w:tab w:val="left" w:pos="1140"/>
              </w:tabs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</w:tr>
      <w:tr w:rsidR="00BF7EC1" w:rsidRPr="00860EFB" w:rsidTr="004F6E05">
        <w:tc>
          <w:tcPr>
            <w:tcW w:w="27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tabs>
                <w:tab w:val="left" w:pos="114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lastRenderedPageBreak/>
              <w:t>6.</w:t>
            </w:r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Не различает величину предмета.</w:t>
            </w:r>
          </w:p>
        </w:tc>
        <w:tc>
          <w:tcPr>
            <w:tcW w:w="24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tabs>
                <w:tab w:val="left" w:pos="114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Развивать ориентировку на величину, цвет.</w:t>
            </w:r>
          </w:p>
        </w:tc>
        <w:tc>
          <w:tcPr>
            <w:tcW w:w="381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tabs>
                <w:tab w:val="left" w:pos="114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Выделять большой, поменьше и маленький предмет. Распределять предметы по двум, трем признакам (величина и форма; величина, цвет, форма): «Собери только большие овалы»; «Собери только большие зеленые овалы». Различать однородные предметы по их размеру: «Мама и дочки», «Высок</w:t>
            </w:r>
            <w:proofErr w:type="gramStart"/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>о-</w:t>
            </w:r>
            <w:proofErr w:type="gramEnd"/>
            <w:r w:rsidRPr="00860EFB">
              <w:rPr>
                <w:rFonts w:ascii="Times New Roman" w:eastAsia="SimSun" w:hAnsi="Times New Roman" w:cs="Mangal"/>
                <w:kern w:val="3"/>
                <w:sz w:val="28"/>
                <w:szCs w:val="28"/>
                <w:lang w:eastAsia="zh-CN" w:bidi="hi-IN"/>
              </w:rPr>
              <w:t xml:space="preserve"> низко», «В каком доме больше этажей» и т.д.</w:t>
            </w:r>
          </w:p>
        </w:tc>
        <w:tc>
          <w:tcPr>
            <w:tcW w:w="30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suppressLineNumbers/>
              <w:tabs>
                <w:tab w:val="left" w:pos="1140"/>
              </w:tabs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 xml:space="preserve">Максим, кроме контрастных размеров (большой/маленький) выбирает </w:t>
            </w:r>
            <w:proofErr w:type="gramStart"/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промежуточные</w:t>
            </w:r>
            <w:proofErr w:type="gramEnd"/>
            <w:r w:rsidRPr="00860EFB"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  <w:t>. Может распределить предметы по двум, трем признакам.</w:t>
            </w:r>
          </w:p>
        </w:tc>
        <w:tc>
          <w:tcPr>
            <w:tcW w:w="30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7EC1" w:rsidRPr="00860EFB" w:rsidRDefault="00BF7EC1" w:rsidP="004F6E05">
            <w:pPr>
              <w:widowControl w:val="0"/>
              <w:tabs>
                <w:tab w:val="left" w:pos="1140"/>
              </w:tabs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Mangal"/>
                <w:color w:val="auto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BF7EC1" w:rsidRPr="00860EFB" w:rsidRDefault="00BF7EC1" w:rsidP="00BF7EC1">
      <w:pPr>
        <w:widowControl w:val="0"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BF7EC1" w:rsidRPr="00860EFB" w:rsidRDefault="00BF7EC1" w:rsidP="00BF7EC1">
      <w:pPr>
        <w:widowControl w:val="0"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</w:p>
    <w:p w:rsidR="00BF7EC1" w:rsidRPr="00105D1E" w:rsidRDefault="00BF7EC1" w:rsidP="00BF7EC1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  <w:r w:rsidRPr="00105D1E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Подпись родителя (законного представителя) _____________________________________</w:t>
      </w:r>
    </w:p>
    <w:p w:rsidR="00BF7EC1" w:rsidRPr="00105D1E" w:rsidRDefault="00BF7EC1" w:rsidP="00BF7EC1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</w:p>
    <w:p w:rsidR="00BF7EC1" w:rsidRPr="00105D1E" w:rsidRDefault="00BF7EC1" w:rsidP="00BF7EC1">
      <w:pPr>
        <w:widowControl w:val="0"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</w:pPr>
    </w:p>
    <w:p w:rsidR="00BF7EC1" w:rsidRPr="00860EFB" w:rsidRDefault="00BF7EC1" w:rsidP="00BF7EC1">
      <w:pPr>
        <w:widowControl w:val="0"/>
        <w:autoSpaceDN w:val="0"/>
        <w:spacing w:after="0" w:line="240" w:lineRule="auto"/>
        <w:textAlignment w:val="baseline"/>
        <w:rPr>
          <w:rFonts w:ascii="Liberation Serif" w:eastAsia="SimSun" w:hAnsi="Liberation Serif" w:cs="Mangal" w:hint="eastAsia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Подпись председателя </w:t>
      </w:r>
      <w:proofErr w:type="spellStart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ППк</w:t>
      </w:r>
      <w:proofErr w:type="spellEnd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 xml:space="preserve"> </w:t>
      </w:r>
      <w:proofErr w:type="spellStart"/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О.А</w:t>
      </w:r>
      <w:r w:rsidRPr="00105D1E"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.</w:t>
      </w:r>
      <w:r>
        <w:rPr>
          <w:rFonts w:ascii="Times New Roman" w:eastAsia="SimSun" w:hAnsi="Times New Roman" w:cs="Times New Roman"/>
          <w:color w:val="auto"/>
          <w:kern w:val="3"/>
          <w:sz w:val="24"/>
          <w:szCs w:val="24"/>
          <w:lang w:eastAsia="zh-CN" w:bidi="hi-IN"/>
        </w:rPr>
        <w:t>Скирда</w:t>
      </w:r>
      <w:proofErr w:type="spellEnd"/>
      <w:r w:rsidRPr="00860EFB"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  <w:t xml:space="preserve"> </w:t>
      </w:r>
      <w:r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  <w:t>__</w:t>
      </w:r>
      <w:r w:rsidRPr="00860EFB">
        <w:rPr>
          <w:rFonts w:ascii="Liberation Serif" w:eastAsia="SimSun" w:hAnsi="Liberation Serif" w:cs="Mangal"/>
          <w:color w:val="auto"/>
          <w:kern w:val="3"/>
          <w:sz w:val="24"/>
          <w:szCs w:val="24"/>
          <w:lang w:eastAsia="zh-CN" w:bidi="hi-IN"/>
        </w:rPr>
        <w:t>_______________________________________</w:t>
      </w:r>
    </w:p>
    <w:p w:rsidR="005A126B" w:rsidRDefault="005A126B">
      <w:pPr>
        <w:spacing w:line="240" w:lineRule="auto"/>
      </w:pPr>
    </w:p>
    <w:sectPr w:rsidR="005A126B" w:rsidSect="00756E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1701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F1" w:rsidRDefault="002C13F1" w:rsidP="00C81C87">
      <w:pPr>
        <w:spacing w:after="0" w:line="240" w:lineRule="auto"/>
      </w:pPr>
      <w:r>
        <w:separator/>
      </w:r>
    </w:p>
  </w:endnote>
  <w:endnote w:type="continuationSeparator" w:id="0">
    <w:p w:rsidR="002C13F1" w:rsidRDefault="002C13F1" w:rsidP="00C81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87" w:rsidRDefault="00C81C87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87" w:rsidRPr="00C81C87" w:rsidRDefault="00C81C87">
    <w:pPr>
      <w:pStyle w:val="af3"/>
      <w:jc w:val="center"/>
      <w:rPr>
        <w:rFonts w:ascii="Times New Roman" w:hAnsi="Times New Roman" w:cs="Times New Roman"/>
        <w:sz w:val="24"/>
        <w:szCs w:val="24"/>
      </w:rPr>
    </w:pPr>
    <w:r w:rsidRPr="00C81C87">
      <w:rPr>
        <w:rFonts w:ascii="Times New Roman" w:hAnsi="Times New Roman" w:cs="Times New Roman"/>
        <w:sz w:val="24"/>
        <w:szCs w:val="24"/>
      </w:rPr>
      <w:fldChar w:fldCharType="begin"/>
    </w:r>
    <w:r w:rsidRPr="00C81C8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C81C87">
      <w:rPr>
        <w:rFonts w:ascii="Times New Roman" w:hAnsi="Times New Roman" w:cs="Times New Roman"/>
        <w:sz w:val="24"/>
        <w:szCs w:val="24"/>
      </w:rPr>
      <w:fldChar w:fldCharType="separate"/>
    </w:r>
    <w:r w:rsidR="00BF7EC1">
      <w:rPr>
        <w:rFonts w:ascii="Times New Roman" w:hAnsi="Times New Roman" w:cs="Times New Roman"/>
        <w:noProof/>
        <w:sz w:val="24"/>
        <w:szCs w:val="24"/>
      </w:rPr>
      <w:t>16</w:t>
    </w:r>
    <w:r w:rsidRPr="00C81C87">
      <w:rPr>
        <w:rFonts w:ascii="Times New Roman" w:hAnsi="Times New Roman" w:cs="Times New Roman"/>
        <w:sz w:val="24"/>
        <w:szCs w:val="24"/>
      </w:rPr>
      <w:fldChar w:fldCharType="end"/>
    </w:r>
  </w:p>
  <w:p w:rsidR="00C81C87" w:rsidRDefault="00C81C87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87" w:rsidRDefault="00C81C8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F1" w:rsidRDefault="002C13F1" w:rsidP="00C81C87">
      <w:pPr>
        <w:spacing w:after="0" w:line="240" w:lineRule="auto"/>
      </w:pPr>
      <w:r>
        <w:separator/>
      </w:r>
    </w:p>
  </w:footnote>
  <w:footnote w:type="continuationSeparator" w:id="0">
    <w:p w:rsidR="002C13F1" w:rsidRDefault="002C13F1" w:rsidP="00C81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87" w:rsidRDefault="00C81C87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87" w:rsidRDefault="00C81C87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87" w:rsidRDefault="00C81C8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36C2F"/>
    <w:multiLevelType w:val="multilevel"/>
    <w:tmpl w:val="1C344684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217EC4"/>
    <w:multiLevelType w:val="multilevel"/>
    <w:tmpl w:val="CFBE6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ED"/>
    <w:rsid w:val="00011C78"/>
    <w:rsid w:val="002C13F1"/>
    <w:rsid w:val="002E2F17"/>
    <w:rsid w:val="00363165"/>
    <w:rsid w:val="00437C8B"/>
    <w:rsid w:val="004C7E89"/>
    <w:rsid w:val="005A126B"/>
    <w:rsid w:val="006A5A9F"/>
    <w:rsid w:val="00717E36"/>
    <w:rsid w:val="00736587"/>
    <w:rsid w:val="00756EED"/>
    <w:rsid w:val="007C163F"/>
    <w:rsid w:val="00BF7EC1"/>
    <w:rsid w:val="00C13483"/>
    <w:rsid w:val="00C44F07"/>
    <w:rsid w:val="00C81C87"/>
    <w:rsid w:val="00DB2096"/>
    <w:rsid w:val="00DC31E8"/>
    <w:rsid w:val="00FC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96"/>
    <w:pPr>
      <w:suppressAutoHyphens/>
      <w:spacing w:after="200" w:line="276" w:lineRule="auto"/>
    </w:pPr>
    <w:rPr>
      <w:rFonts w:cs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2096"/>
    <w:rPr>
      <w:b/>
      <w:bCs/>
    </w:rPr>
  </w:style>
  <w:style w:type="character" w:customStyle="1" w:styleId="FontStyle68">
    <w:name w:val="Font Style68"/>
    <w:uiPriority w:val="99"/>
    <w:rsid w:val="00DB2096"/>
    <w:rPr>
      <w:rFonts w:ascii="Times New Roman" w:hAnsi="Times New Roman" w:cs="Times New Roman"/>
      <w:sz w:val="22"/>
      <w:szCs w:val="22"/>
    </w:rPr>
  </w:style>
  <w:style w:type="character" w:customStyle="1" w:styleId="1">
    <w:name w:val="Строгий1"/>
    <w:uiPriority w:val="99"/>
    <w:rsid w:val="00DB2096"/>
    <w:rPr>
      <w:b/>
      <w:bCs/>
    </w:rPr>
  </w:style>
  <w:style w:type="character" w:customStyle="1" w:styleId="apple-converted-space">
    <w:name w:val="apple-converted-space"/>
    <w:basedOn w:val="a0"/>
    <w:uiPriority w:val="99"/>
    <w:rsid w:val="00DB2096"/>
  </w:style>
  <w:style w:type="character" w:customStyle="1" w:styleId="ListLabel1">
    <w:name w:val="ListLabel 1"/>
    <w:uiPriority w:val="99"/>
    <w:rsid w:val="00DB2096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uiPriority w:val="99"/>
    <w:rsid w:val="00DB2096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uiPriority w:val="99"/>
    <w:rsid w:val="00DB2096"/>
    <w:rPr>
      <w:sz w:val="28"/>
      <w:szCs w:val="28"/>
    </w:rPr>
  </w:style>
  <w:style w:type="character" w:customStyle="1" w:styleId="WW8Num2z1">
    <w:name w:val="WW8Num2z1"/>
    <w:uiPriority w:val="99"/>
    <w:rsid w:val="00DB2096"/>
  </w:style>
  <w:style w:type="character" w:customStyle="1" w:styleId="WW8Num2z2">
    <w:name w:val="WW8Num2z2"/>
    <w:uiPriority w:val="99"/>
    <w:rsid w:val="00DB2096"/>
  </w:style>
  <w:style w:type="character" w:customStyle="1" w:styleId="WW8Num2z3">
    <w:name w:val="WW8Num2z3"/>
    <w:uiPriority w:val="99"/>
    <w:rsid w:val="00DB2096"/>
  </w:style>
  <w:style w:type="character" w:customStyle="1" w:styleId="WW8Num2z4">
    <w:name w:val="WW8Num2z4"/>
    <w:uiPriority w:val="99"/>
    <w:rsid w:val="00DB2096"/>
  </w:style>
  <w:style w:type="character" w:customStyle="1" w:styleId="WW8Num2z5">
    <w:name w:val="WW8Num2z5"/>
    <w:uiPriority w:val="99"/>
    <w:rsid w:val="00DB2096"/>
  </w:style>
  <w:style w:type="character" w:customStyle="1" w:styleId="WW8Num2z6">
    <w:name w:val="WW8Num2z6"/>
    <w:uiPriority w:val="99"/>
    <w:rsid w:val="00DB2096"/>
  </w:style>
  <w:style w:type="character" w:customStyle="1" w:styleId="WW8Num2z7">
    <w:name w:val="WW8Num2z7"/>
    <w:uiPriority w:val="99"/>
    <w:rsid w:val="00DB2096"/>
  </w:style>
  <w:style w:type="character" w:customStyle="1" w:styleId="WW8Num2z8">
    <w:name w:val="WW8Num2z8"/>
    <w:uiPriority w:val="99"/>
    <w:rsid w:val="00DB2096"/>
  </w:style>
  <w:style w:type="character" w:customStyle="1" w:styleId="ListLabel3">
    <w:name w:val="ListLabel 3"/>
    <w:uiPriority w:val="99"/>
    <w:rsid w:val="00DB2096"/>
    <w:rPr>
      <w:rFonts w:ascii="Times New Roman" w:hAnsi="Times New Roman" w:cs="Times New Roman"/>
      <w:sz w:val="28"/>
      <w:szCs w:val="28"/>
    </w:rPr>
  </w:style>
  <w:style w:type="character" w:customStyle="1" w:styleId="FontStyle207">
    <w:name w:val="Font Style207"/>
    <w:uiPriority w:val="99"/>
    <w:rsid w:val="00DB2096"/>
    <w:rPr>
      <w:rFonts w:ascii="Century Schoolbook" w:hAnsi="Century Schoolbook" w:cs="Century Schoolbook"/>
      <w:sz w:val="18"/>
      <w:szCs w:val="18"/>
    </w:rPr>
  </w:style>
  <w:style w:type="character" w:customStyle="1" w:styleId="ListLabel4">
    <w:name w:val="ListLabel 4"/>
    <w:uiPriority w:val="99"/>
    <w:rsid w:val="00756EED"/>
    <w:rPr>
      <w:rFonts w:ascii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uiPriority w:val="99"/>
    <w:rsid w:val="00DB209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DB2096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rsid w:val="00DA25E7"/>
    <w:rPr>
      <w:rFonts w:cs="Calibri"/>
      <w:color w:val="00000A"/>
    </w:rPr>
  </w:style>
  <w:style w:type="paragraph" w:styleId="a7">
    <w:name w:val="List"/>
    <w:basedOn w:val="a5"/>
    <w:uiPriority w:val="99"/>
    <w:rsid w:val="00DB2096"/>
  </w:style>
  <w:style w:type="paragraph" w:styleId="a8">
    <w:name w:val="Title"/>
    <w:basedOn w:val="a"/>
    <w:link w:val="a9"/>
    <w:uiPriority w:val="99"/>
    <w:qFormat/>
    <w:rsid w:val="00756EE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link w:val="a8"/>
    <w:uiPriority w:val="10"/>
    <w:rsid w:val="00DA25E7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DB2096"/>
    <w:pPr>
      <w:ind w:left="220" w:hanging="220"/>
    </w:pPr>
  </w:style>
  <w:style w:type="paragraph" w:styleId="aa">
    <w:name w:val="index heading"/>
    <w:basedOn w:val="a"/>
    <w:uiPriority w:val="99"/>
    <w:semiHidden/>
    <w:rsid w:val="00DB2096"/>
    <w:pPr>
      <w:suppressLineNumbers/>
    </w:pPr>
  </w:style>
  <w:style w:type="paragraph" w:customStyle="1" w:styleId="ab">
    <w:name w:val="Заглавие"/>
    <w:basedOn w:val="a"/>
    <w:uiPriority w:val="99"/>
    <w:rsid w:val="00DB2096"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Normal (Web)"/>
    <w:basedOn w:val="a"/>
    <w:uiPriority w:val="99"/>
    <w:rsid w:val="00DB2096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d">
    <w:name w:val="No Spacing"/>
    <w:qFormat/>
    <w:rsid w:val="00DB2096"/>
    <w:pPr>
      <w:suppressAutoHyphens/>
    </w:pPr>
    <w:rPr>
      <w:rFonts w:cs="Calibri"/>
      <w:color w:val="00000A"/>
      <w:sz w:val="22"/>
      <w:szCs w:val="22"/>
      <w:lang w:eastAsia="zh-CN"/>
    </w:rPr>
  </w:style>
  <w:style w:type="paragraph" w:styleId="ae">
    <w:name w:val="List Paragraph"/>
    <w:basedOn w:val="a"/>
    <w:uiPriority w:val="99"/>
    <w:qFormat/>
    <w:rsid w:val="00DB2096"/>
    <w:pPr>
      <w:ind w:left="708"/>
    </w:pPr>
    <w:rPr>
      <w:lang w:eastAsia="zh-CN"/>
    </w:rPr>
  </w:style>
  <w:style w:type="paragraph" w:customStyle="1" w:styleId="11">
    <w:name w:val="Без интервала1"/>
    <w:uiPriority w:val="99"/>
    <w:rsid w:val="00DB2096"/>
    <w:pPr>
      <w:suppressAutoHyphens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DB2096"/>
    <w:pPr>
      <w:suppressLineNumber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customStyle="1" w:styleId="2">
    <w:name w:val="Без интервала2"/>
    <w:uiPriority w:val="99"/>
    <w:rsid w:val="00DB2096"/>
    <w:pPr>
      <w:suppressAutoHyphens/>
    </w:pPr>
    <w:rPr>
      <w:rFonts w:cs="Calibri"/>
      <w:color w:val="00000A"/>
      <w:sz w:val="22"/>
      <w:szCs w:val="22"/>
      <w:lang w:eastAsia="zh-CN"/>
    </w:rPr>
  </w:style>
  <w:style w:type="paragraph" w:customStyle="1" w:styleId="12">
    <w:name w:val="Абзац списка1"/>
    <w:basedOn w:val="a"/>
    <w:uiPriority w:val="99"/>
    <w:rsid w:val="00DB2096"/>
    <w:pPr>
      <w:ind w:left="720"/>
    </w:pPr>
    <w:rPr>
      <w:lang w:eastAsia="en-US"/>
    </w:rPr>
  </w:style>
  <w:style w:type="paragraph" w:customStyle="1" w:styleId="af0">
    <w:name w:val="Заголовок таблицы"/>
    <w:basedOn w:val="af"/>
    <w:uiPriority w:val="99"/>
    <w:rsid w:val="00DB2096"/>
  </w:style>
  <w:style w:type="paragraph" w:customStyle="1" w:styleId="Style11">
    <w:name w:val="Style11"/>
    <w:basedOn w:val="a"/>
    <w:uiPriority w:val="99"/>
    <w:rsid w:val="00437C8B"/>
    <w:pPr>
      <w:widowControl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zh-CN"/>
    </w:rPr>
  </w:style>
  <w:style w:type="paragraph" w:styleId="af1">
    <w:name w:val="header"/>
    <w:basedOn w:val="a"/>
    <w:link w:val="af2"/>
    <w:uiPriority w:val="99"/>
    <w:semiHidden/>
    <w:unhideWhenUsed/>
    <w:rsid w:val="00C81C8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81C87"/>
    <w:rPr>
      <w:rFonts w:cs="Calibri"/>
      <w:color w:val="00000A"/>
    </w:rPr>
  </w:style>
  <w:style w:type="paragraph" w:styleId="af3">
    <w:name w:val="footer"/>
    <w:basedOn w:val="a"/>
    <w:link w:val="af4"/>
    <w:uiPriority w:val="99"/>
    <w:unhideWhenUsed/>
    <w:rsid w:val="00C81C8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1C87"/>
    <w:rPr>
      <w:rFonts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96"/>
    <w:pPr>
      <w:suppressAutoHyphens/>
      <w:spacing w:after="200" w:line="276" w:lineRule="auto"/>
    </w:pPr>
    <w:rPr>
      <w:rFonts w:cs="Calibri"/>
      <w:color w:val="00000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B2096"/>
    <w:rPr>
      <w:b/>
      <w:bCs/>
    </w:rPr>
  </w:style>
  <w:style w:type="character" w:customStyle="1" w:styleId="FontStyle68">
    <w:name w:val="Font Style68"/>
    <w:uiPriority w:val="99"/>
    <w:rsid w:val="00DB2096"/>
    <w:rPr>
      <w:rFonts w:ascii="Times New Roman" w:hAnsi="Times New Roman" w:cs="Times New Roman"/>
      <w:sz w:val="22"/>
      <w:szCs w:val="22"/>
    </w:rPr>
  </w:style>
  <w:style w:type="character" w:customStyle="1" w:styleId="1">
    <w:name w:val="Строгий1"/>
    <w:uiPriority w:val="99"/>
    <w:rsid w:val="00DB2096"/>
    <w:rPr>
      <w:b/>
      <w:bCs/>
    </w:rPr>
  </w:style>
  <w:style w:type="character" w:customStyle="1" w:styleId="apple-converted-space">
    <w:name w:val="apple-converted-space"/>
    <w:basedOn w:val="a0"/>
    <w:uiPriority w:val="99"/>
    <w:rsid w:val="00DB2096"/>
  </w:style>
  <w:style w:type="character" w:customStyle="1" w:styleId="ListLabel1">
    <w:name w:val="ListLabel 1"/>
    <w:uiPriority w:val="99"/>
    <w:rsid w:val="00DB2096"/>
    <w:rPr>
      <w:rFonts w:ascii="Times New Roman" w:hAnsi="Times New Roman" w:cs="Times New Roman"/>
      <w:sz w:val="28"/>
      <w:szCs w:val="28"/>
    </w:rPr>
  </w:style>
  <w:style w:type="character" w:customStyle="1" w:styleId="ListLabel2">
    <w:name w:val="ListLabel 2"/>
    <w:uiPriority w:val="99"/>
    <w:rsid w:val="00DB2096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uiPriority w:val="99"/>
    <w:rsid w:val="00DB2096"/>
    <w:rPr>
      <w:sz w:val="28"/>
      <w:szCs w:val="28"/>
    </w:rPr>
  </w:style>
  <w:style w:type="character" w:customStyle="1" w:styleId="WW8Num2z1">
    <w:name w:val="WW8Num2z1"/>
    <w:uiPriority w:val="99"/>
    <w:rsid w:val="00DB2096"/>
  </w:style>
  <w:style w:type="character" w:customStyle="1" w:styleId="WW8Num2z2">
    <w:name w:val="WW8Num2z2"/>
    <w:uiPriority w:val="99"/>
    <w:rsid w:val="00DB2096"/>
  </w:style>
  <w:style w:type="character" w:customStyle="1" w:styleId="WW8Num2z3">
    <w:name w:val="WW8Num2z3"/>
    <w:uiPriority w:val="99"/>
    <w:rsid w:val="00DB2096"/>
  </w:style>
  <w:style w:type="character" w:customStyle="1" w:styleId="WW8Num2z4">
    <w:name w:val="WW8Num2z4"/>
    <w:uiPriority w:val="99"/>
    <w:rsid w:val="00DB2096"/>
  </w:style>
  <w:style w:type="character" w:customStyle="1" w:styleId="WW8Num2z5">
    <w:name w:val="WW8Num2z5"/>
    <w:uiPriority w:val="99"/>
    <w:rsid w:val="00DB2096"/>
  </w:style>
  <w:style w:type="character" w:customStyle="1" w:styleId="WW8Num2z6">
    <w:name w:val="WW8Num2z6"/>
    <w:uiPriority w:val="99"/>
    <w:rsid w:val="00DB2096"/>
  </w:style>
  <w:style w:type="character" w:customStyle="1" w:styleId="WW8Num2z7">
    <w:name w:val="WW8Num2z7"/>
    <w:uiPriority w:val="99"/>
    <w:rsid w:val="00DB2096"/>
  </w:style>
  <w:style w:type="character" w:customStyle="1" w:styleId="WW8Num2z8">
    <w:name w:val="WW8Num2z8"/>
    <w:uiPriority w:val="99"/>
    <w:rsid w:val="00DB2096"/>
  </w:style>
  <w:style w:type="character" w:customStyle="1" w:styleId="ListLabel3">
    <w:name w:val="ListLabel 3"/>
    <w:uiPriority w:val="99"/>
    <w:rsid w:val="00DB2096"/>
    <w:rPr>
      <w:rFonts w:ascii="Times New Roman" w:hAnsi="Times New Roman" w:cs="Times New Roman"/>
      <w:sz w:val="28"/>
      <w:szCs w:val="28"/>
    </w:rPr>
  </w:style>
  <w:style w:type="character" w:customStyle="1" w:styleId="FontStyle207">
    <w:name w:val="Font Style207"/>
    <w:uiPriority w:val="99"/>
    <w:rsid w:val="00DB2096"/>
    <w:rPr>
      <w:rFonts w:ascii="Century Schoolbook" w:hAnsi="Century Schoolbook" w:cs="Century Schoolbook"/>
      <w:sz w:val="18"/>
      <w:szCs w:val="18"/>
    </w:rPr>
  </w:style>
  <w:style w:type="character" w:customStyle="1" w:styleId="ListLabel4">
    <w:name w:val="ListLabel 4"/>
    <w:uiPriority w:val="99"/>
    <w:rsid w:val="00756EED"/>
    <w:rPr>
      <w:rFonts w:ascii="Times New Roman" w:hAnsi="Times New Roman" w:cs="Times New Roman"/>
      <w:sz w:val="28"/>
      <w:szCs w:val="28"/>
    </w:rPr>
  </w:style>
  <w:style w:type="paragraph" w:customStyle="1" w:styleId="a4">
    <w:name w:val="Заголовок"/>
    <w:basedOn w:val="a"/>
    <w:next w:val="a5"/>
    <w:uiPriority w:val="99"/>
    <w:rsid w:val="00DB2096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5">
    <w:name w:val="Body Text"/>
    <w:basedOn w:val="a"/>
    <w:link w:val="a6"/>
    <w:uiPriority w:val="99"/>
    <w:rsid w:val="00DB2096"/>
    <w:pPr>
      <w:spacing w:after="140" w:line="288" w:lineRule="auto"/>
    </w:pPr>
  </w:style>
  <w:style w:type="character" w:customStyle="1" w:styleId="a6">
    <w:name w:val="Основной текст Знак"/>
    <w:link w:val="a5"/>
    <w:uiPriority w:val="99"/>
    <w:semiHidden/>
    <w:rsid w:val="00DA25E7"/>
    <w:rPr>
      <w:rFonts w:cs="Calibri"/>
      <w:color w:val="00000A"/>
    </w:rPr>
  </w:style>
  <w:style w:type="paragraph" w:styleId="a7">
    <w:name w:val="List"/>
    <w:basedOn w:val="a5"/>
    <w:uiPriority w:val="99"/>
    <w:rsid w:val="00DB2096"/>
  </w:style>
  <w:style w:type="paragraph" w:styleId="a8">
    <w:name w:val="Title"/>
    <w:basedOn w:val="a"/>
    <w:link w:val="a9"/>
    <w:uiPriority w:val="99"/>
    <w:qFormat/>
    <w:rsid w:val="00756EED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9">
    <w:name w:val="Название Знак"/>
    <w:link w:val="a8"/>
    <w:uiPriority w:val="10"/>
    <w:rsid w:val="00DA25E7"/>
    <w:rPr>
      <w:rFonts w:ascii="Cambria" w:eastAsia="Times New Roman" w:hAnsi="Cambria" w:cs="Times New Roman"/>
      <w:b/>
      <w:bCs/>
      <w:color w:val="00000A"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DB2096"/>
    <w:pPr>
      <w:ind w:left="220" w:hanging="220"/>
    </w:pPr>
  </w:style>
  <w:style w:type="paragraph" w:styleId="aa">
    <w:name w:val="index heading"/>
    <w:basedOn w:val="a"/>
    <w:uiPriority w:val="99"/>
    <w:semiHidden/>
    <w:rsid w:val="00DB2096"/>
    <w:pPr>
      <w:suppressLineNumbers/>
    </w:pPr>
  </w:style>
  <w:style w:type="paragraph" w:customStyle="1" w:styleId="ab">
    <w:name w:val="Заглавие"/>
    <w:basedOn w:val="a"/>
    <w:uiPriority w:val="99"/>
    <w:rsid w:val="00DB2096"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Normal (Web)"/>
    <w:basedOn w:val="a"/>
    <w:uiPriority w:val="99"/>
    <w:rsid w:val="00DB2096"/>
    <w:pPr>
      <w:spacing w:before="280" w:after="28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ad">
    <w:name w:val="No Spacing"/>
    <w:qFormat/>
    <w:rsid w:val="00DB2096"/>
    <w:pPr>
      <w:suppressAutoHyphens/>
    </w:pPr>
    <w:rPr>
      <w:rFonts w:cs="Calibri"/>
      <w:color w:val="00000A"/>
      <w:sz w:val="22"/>
      <w:szCs w:val="22"/>
      <w:lang w:eastAsia="zh-CN"/>
    </w:rPr>
  </w:style>
  <w:style w:type="paragraph" w:styleId="ae">
    <w:name w:val="List Paragraph"/>
    <w:basedOn w:val="a"/>
    <w:uiPriority w:val="99"/>
    <w:qFormat/>
    <w:rsid w:val="00DB2096"/>
    <w:pPr>
      <w:ind w:left="708"/>
    </w:pPr>
    <w:rPr>
      <w:lang w:eastAsia="zh-CN"/>
    </w:rPr>
  </w:style>
  <w:style w:type="paragraph" w:customStyle="1" w:styleId="11">
    <w:name w:val="Без интервала1"/>
    <w:uiPriority w:val="99"/>
    <w:rsid w:val="00DB2096"/>
    <w:pPr>
      <w:suppressAutoHyphens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customStyle="1" w:styleId="af">
    <w:name w:val="Содержимое таблицы"/>
    <w:basedOn w:val="a"/>
    <w:rsid w:val="00DB2096"/>
    <w:pPr>
      <w:suppressLineNumbers/>
      <w:spacing w:after="0" w:line="240" w:lineRule="auto"/>
    </w:pPr>
    <w:rPr>
      <w:rFonts w:ascii="Liberation Serif" w:eastAsia="SimSun" w:hAnsi="Liberation Serif" w:cs="Liberation Serif"/>
      <w:sz w:val="24"/>
      <w:szCs w:val="24"/>
      <w:lang w:eastAsia="zh-CN"/>
    </w:rPr>
  </w:style>
  <w:style w:type="paragraph" w:customStyle="1" w:styleId="2">
    <w:name w:val="Без интервала2"/>
    <w:uiPriority w:val="99"/>
    <w:rsid w:val="00DB2096"/>
    <w:pPr>
      <w:suppressAutoHyphens/>
    </w:pPr>
    <w:rPr>
      <w:rFonts w:cs="Calibri"/>
      <w:color w:val="00000A"/>
      <w:sz w:val="22"/>
      <w:szCs w:val="22"/>
      <w:lang w:eastAsia="zh-CN"/>
    </w:rPr>
  </w:style>
  <w:style w:type="paragraph" w:customStyle="1" w:styleId="12">
    <w:name w:val="Абзац списка1"/>
    <w:basedOn w:val="a"/>
    <w:uiPriority w:val="99"/>
    <w:rsid w:val="00DB2096"/>
    <w:pPr>
      <w:ind w:left="720"/>
    </w:pPr>
    <w:rPr>
      <w:lang w:eastAsia="en-US"/>
    </w:rPr>
  </w:style>
  <w:style w:type="paragraph" w:customStyle="1" w:styleId="af0">
    <w:name w:val="Заголовок таблицы"/>
    <w:basedOn w:val="af"/>
    <w:uiPriority w:val="99"/>
    <w:rsid w:val="00DB2096"/>
  </w:style>
  <w:style w:type="paragraph" w:customStyle="1" w:styleId="Style11">
    <w:name w:val="Style11"/>
    <w:basedOn w:val="a"/>
    <w:uiPriority w:val="99"/>
    <w:rsid w:val="00437C8B"/>
    <w:pPr>
      <w:widowControl w:val="0"/>
      <w:spacing w:after="0" w:line="259" w:lineRule="exact"/>
      <w:ind w:firstLine="384"/>
      <w:jc w:val="both"/>
    </w:pPr>
    <w:rPr>
      <w:rFonts w:ascii="Tahoma" w:hAnsi="Tahoma" w:cs="Tahoma"/>
      <w:sz w:val="24"/>
      <w:szCs w:val="24"/>
      <w:lang w:eastAsia="zh-CN"/>
    </w:rPr>
  </w:style>
  <w:style w:type="paragraph" w:styleId="af1">
    <w:name w:val="header"/>
    <w:basedOn w:val="a"/>
    <w:link w:val="af2"/>
    <w:uiPriority w:val="99"/>
    <w:semiHidden/>
    <w:unhideWhenUsed/>
    <w:rsid w:val="00C81C8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semiHidden/>
    <w:rsid w:val="00C81C87"/>
    <w:rPr>
      <w:rFonts w:cs="Calibri"/>
      <w:color w:val="00000A"/>
    </w:rPr>
  </w:style>
  <w:style w:type="paragraph" w:styleId="af3">
    <w:name w:val="footer"/>
    <w:basedOn w:val="a"/>
    <w:link w:val="af4"/>
    <w:uiPriority w:val="99"/>
    <w:unhideWhenUsed/>
    <w:rsid w:val="00C81C8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C81C87"/>
    <w:rPr>
      <w:rFonts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3847</Words>
  <Characters>21929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2023-03-19T18:12:00Z</dcterms:created>
  <dcterms:modified xsi:type="dcterms:W3CDTF">2023-03-19T18:18:00Z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